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26" w:rsidRDefault="006B00C0" w:rsidP="006B00C0">
      <w:pPr>
        <w:pStyle w:val="13NormDOC-header-1"/>
        <w:suppressAutoHyphens/>
        <w:spacing w:before="0" w:after="227"/>
        <w:rPr>
          <w:rFonts w:ascii="Times New Roman" w:hAnsi="Times New Roman" w:cs="Times New Roman"/>
          <w:sz w:val="20"/>
          <w:szCs w:val="20"/>
        </w:rPr>
      </w:pPr>
      <w:r w:rsidRPr="006A5726">
        <w:rPr>
          <w:rFonts w:ascii="Times New Roman" w:hAnsi="Times New Roman" w:cs="Times New Roman"/>
          <w:sz w:val="20"/>
          <w:szCs w:val="20"/>
        </w:rPr>
        <w:t xml:space="preserve">Диагностическая карта анализа уровня </w:t>
      </w:r>
      <w:r w:rsidR="006A5726">
        <w:rPr>
          <w:rFonts w:ascii="Times New Roman" w:hAnsi="Times New Roman" w:cs="Times New Roman"/>
          <w:sz w:val="20"/>
          <w:szCs w:val="20"/>
        </w:rPr>
        <w:t>готовности</w:t>
      </w:r>
      <w:r w:rsidRPr="006A5726">
        <w:rPr>
          <w:rFonts w:ascii="Times New Roman" w:hAnsi="Times New Roman" w:cs="Times New Roman"/>
          <w:sz w:val="20"/>
          <w:szCs w:val="20"/>
        </w:rPr>
        <w:t xml:space="preserve"> педагогов</w:t>
      </w:r>
      <w:r w:rsidR="006A57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00C0" w:rsidRPr="006A5726" w:rsidRDefault="006A5726" w:rsidP="006B00C0">
      <w:pPr>
        <w:pStyle w:val="13NormDOC-header-1"/>
        <w:suppressAutoHyphens/>
        <w:spacing w:before="0" w:after="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реализации обновленных ФГОС</w:t>
      </w:r>
      <w:r w:rsidR="004E4FA8">
        <w:rPr>
          <w:rFonts w:ascii="Times New Roman" w:hAnsi="Times New Roman" w:cs="Times New Roman"/>
          <w:sz w:val="20"/>
          <w:szCs w:val="20"/>
        </w:rPr>
        <w:t xml:space="preserve"> СОО</w:t>
      </w:r>
    </w:p>
    <w:p w:rsidR="006B00C0" w:rsidRPr="006A5726" w:rsidRDefault="006B00C0" w:rsidP="006B00C0">
      <w:pPr>
        <w:pStyle w:val="13NormDOC-txt"/>
        <w:rPr>
          <w:rFonts w:ascii="Times New Roman" w:hAnsi="Times New Roman" w:cs="Times New Roman"/>
          <w:sz w:val="20"/>
          <w:szCs w:val="20"/>
        </w:rPr>
      </w:pPr>
      <w:r w:rsidRPr="006A5726">
        <w:rPr>
          <w:rStyle w:val="Bold"/>
          <w:rFonts w:ascii="Times New Roman" w:hAnsi="Times New Roman" w:cs="Times New Roman"/>
          <w:sz w:val="20"/>
          <w:szCs w:val="20"/>
        </w:rPr>
        <w:t>Инструкция. </w:t>
      </w:r>
      <w:r w:rsidRPr="006A5726">
        <w:rPr>
          <w:rFonts w:ascii="Times New Roman" w:hAnsi="Times New Roman" w:cs="Times New Roman"/>
          <w:sz w:val="20"/>
          <w:szCs w:val="20"/>
        </w:rPr>
        <w:t>Поставьте в графу «Оценка» балл, который соответствует уровню развития компонента каждой компетенции: оптимальный уровень – 2 балла; достаточный уровень – 1 балл; критический уровень – 0 баллов.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253"/>
        <w:gridCol w:w="1276"/>
        <w:gridCol w:w="1559"/>
        <w:gridCol w:w="1701"/>
      </w:tblGrid>
      <w:tr w:rsidR="006B00C0" w:rsidRPr="006A5726" w:rsidTr="0087326D">
        <w:trPr>
          <w:trHeight w:val="60"/>
          <w:tblHeader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6A5726" w:rsidRDefault="006B00C0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6A5726" w:rsidRDefault="006B00C0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6A5726" w:rsidRDefault="006B00C0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6B00C0" w:rsidRPr="006A5726" w:rsidTr="0087326D">
        <w:trPr>
          <w:trHeight w:val="60"/>
          <w:tblHeader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0C0" w:rsidRPr="006A5726" w:rsidRDefault="006B00C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0C0" w:rsidRPr="006A5726" w:rsidRDefault="006B00C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6A5726" w:rsidRDefault="0087326D">
            <w:pPr>
              <w:pStyle w:val="17PRIL-tabl-hroom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r w:rsidR="006B00C0" w:rsidRPr="006A572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6A5726" w:rsidRDefault="006B00C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Руководитель ШМО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6A5726" w:rsidRDefault="006B00C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6B00C0" w:rsidRPr="006A5726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1. Предметно­методологическая компетенция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Требования ФГОС к предметному содержанию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Выбор форм и методов работы для учеников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ИКТ­компетентность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Индивидуализация учебного процесса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Развитие и формирование УУД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00C0" w:rsidRPr="006A5726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2. Психолого­педагогическая компетенция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Учет и развитие познавательной сферы ученика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Психолого­педагогическая поддержка учеников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00C0" w:rsidRPr="006A5726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3. Валеологическая компетенция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Организация здоровьесберегающей среды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детей с ОВЗ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00C0" w:rsidRPr="006A5726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4. Коммуникативная компетенция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Взаимодействие с учениками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Взаимодействие с коллегами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00C0" w:rsidRPr="006A5726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5. Управленческая компетенция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процессов и результатов в системе «учитель – ученик»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трансляции собственного опыта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разработки и внедрения педагогических инноваций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Управление профессиональным ростом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Управление участием в работе коллектива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00C0" w:rsidRPr="006A5726" w:rsidTr="0087326D">
        <w:trPr>
          <w:trHeight w:val="60"/>
        </w:trPr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B00C0" w:rsidRPr="006A5726" w:rsidTr="0087326D">
        <w:trPr>
          <w:trHeight w:val="60"/>
        </w:trPr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6B00C0" w:rsidRDefault="006B00C0" w:rsidP="006B00C0">
      <w:pPr>
        <w:pStyle w:val="13NormDOC-txt"/>
        <w:rPr>
          <w:rFonts w:ascii="Times New Roman" w:hAnsi="Times New Roman" w:cs="Times New Roman"/>
          <w:sz w:val="20"/>
          <w:szCs w:val="20"/>
        </w:rPr>
      </w:pPr>
    </w:p>
    <w:p w:rsidR="006A5726" w:rsidRDefault="006A5726" w:rsidP="006B00C0">
      <w:pPr>
        <w:pStyle w:val="13NormDOC-txt"/>
        <w:rPr>
          <w:rFonts w:ascii="Times New Roman" w:hAnsi="Times New Roman" w:cs="Times New Roman"/>
          <w:sz w:val="20"/>
          <w:szCs w:val="20"/>
        </w:rPr>
      </w:pPr>
    </w:p>
    <w:p w:rsidR="006A5726" w:rsidRDefault="006A5726" w:rsidP="006B00C0">
      <w:pPr>
        <w:pStyle w:val="13NormDOC-txt"/>
        <w:rPr>
          <w:rFonts w:ascii="Times New Roman" w:hAnsi="Times New Roman" w:cs="Times New Roman"/>
          <w:sz w:val="20"/>
          <w:szCs w:val="20"/>
        </w:rPr>
      </w:pPr>
    </w:p>
    <w:p w:rsidR="006A5726" w:rsidRDefault="006A5726" w:rsidP="006B00C0">
      <w:pPr>
        <w:pStyle w:val="13NormDOC-txt"/>
        <w:rPr>
          <w:rFonts w:ascii="Times New Roman" w:hAnsi="Times New Roman" w:cs="Times New Roman"/>
          <w:sz w:val="20"/>
          <w:szCs w:val="20"/>
        </w:rPr>
      </w:pPr>
    </w:p>
    <w:p w:rsidR="006A5726" w:rsidRPr="006A5726" w:rsidRDefault="006A5726" w:rsidP="006B00C0">
      <w:pPr>
        <w:pStyle w:val="13NormDOC-txt"/>
        <w:rPr>
          <w:rFonts w:ascii="Times New Roman" w:hAnsi="Times New Roman" w:cs="Times New Roman"/>
          <w:sz w:val="20"/>
          <w:szCs w:val="20"/>
        </w:rPr>
      </w:pPr>
    </w:p>
    <w:p w:rsidR="006B00C0" w:rsidRPr="006A5726" w:rsidRDefault="006B00C0" w:rsidP="006B00C0">
      <w:pPr>
        <w:pStyle w:val="13NormDOC-header-2"/>
        <w:rPr>
          <w:rFonts w:ascii="Times New Roman" w:hAnsi="Times New Roman" w:cs="Times New Roman"/>
          <w:sz w:val="20"/>
          <w:szCs w:val="20"/>
        </w:rPr>
      </w:pPr>
      <w:r w:rsidRPr="006A5726">
        <w:rPr>
          <w:rFonts w:ascii="Times New Roman" w:hAnsi="Times New Roman" w:cs="Times New Roman"/>
          <w:sz w:val="20"/>
          <w:szCs w:val="20"/>
        </w:rPr>
        <w:lastRenderedPageBreak/>
        <w:t>Критерии для диагностической карты</w:t>
      </w:r>
    </w:p>
    <w:p w:rsidR="006B00C0" w:rsidRPr="006A5726" w:rsidRDefault="006B00C0" w:rsidP="006B00C0">
      <w:pPr>
        <w:pStyle w:val="13NormDOC-txt"/>
        <w:rPr>
          <w:rFonts w:ascii="Times New Roman" w:hAnsi="Times New Roman" w:cs="Times New Roman"/>
          <w:sz w:val="20"/>
          <w:szCs w:val="20"/>
        </w:rPr>
      </w:pPr>
      <w:r w:rsidRPr="006A5726">
        <w:rPr>
          <w:rFonts w:ascii="Times New Roman" w:hAnsi="Times New Roman" w:cs="Times New Roman"/>
          <w:sz w:val="20"/>
          <w:szCs w:val="20"/>
        </w:rPr>
        <w:t xml:space="preserve">Критерии для диагностической карты анализа уровня развития профессиональных компетенций педагогов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985"/>
        <w:gridCol w:w="2410"/>
        <w:gridCol w:w="2268"/>
        <w:gridCol w:w="2126"/>
      </w:tblGrid>
      <w:tr w:rsidR="006B00C0" w:rsidRPr="006A5726" w:rsidTr="0087326D">
        <w:trPr>
          <w:trHeight w:val="60"/>
          <w:tblHeader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:rsidR="006B00C0" w:rsidRPr="006A5726" w:rsidRDefault="006B00C0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:rsidR="006B00C0" w:rsidRPr="006A5726" w:rsidRDefault="006B00C0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6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:rsidR="006B00C0" w:rsidRPr="006A5726" w:rsidRDefault="006B00C0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6B00C0" w:rsidRPr="006A5726" w:rsidTr="0087326D">
        <w:trPr>
          <w:trHeight w:val="60"/>
          <w:tblHeader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0C0" w:rsidRPr="006A5726" w:rsidRDefault="006B00C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0C0" w:rsidRPr="006A5726" w:rsidRDefault="006B00C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:rsidR="006B00C0" w:rsidRPr="006A5726" w:rsidRDefault="006B00C0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  <w:p w:rsidR="006B00C0" w:rsidRPr="006A5726" w:rsidRDefault="006B00C0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(2 балла)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:rsidR="006B00C0" w:rsidRPr="006A5726" w:rsidRDefault="006B00C0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Достаточный</w:t>
            </w:r>
          </w:p>
          <w:p w:rsidR="006B00C0" w:rsidRPr="006A5726" w:rsidRDefault="006B00C0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(1 балл)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:rsidR="006B00C0" w:rsidRPr="006A5726" w:rsidRDefault="006B00C0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Критический</w:t>
            </w:r>
          </w:p>
          <w:p w:rsidR="006B00C0" w:rsidRPr="006A5726" w:rsidRDefault="006B00C0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(0 баллов)</w:t>
            </w:r>
          </w:p>
        </w:tc>
      </w:tr>
      <w:tr w:rsidR="006B00C0" w:rsidRPr="006A5726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1. Предметно­методологическая компетенция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Требования ФГОС к предметному соде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жанию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Знает требования ФГОС. Ориентируется в совреме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публикациях по дида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тике; следит за совреме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ными исследованиями по базовым наукам, это отр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жено в оборудовании каб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нета, организации учебной деятельности, содержании урочной и внеурочной де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я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тельности учеников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требованиях ФГОС. 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пользует материал пед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гогических публикаций время от времени – для подготовки докладов, для отчетов. Эпизодич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ски использует инфо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мацию о последних до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тижениях наук в соде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жании учебного процесса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Не знает требований ФГОС, ориентируется на устаревшие модели преподавания. Практ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чески не пользуется педагогической пери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дикой. Последние до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тижения в базовых науках, связанные с содержанием предмета, слабо отражены в 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держании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Выбор форм и мет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дов работы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Имеет в активе разноо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разные методы и приемы работы, в том числе гру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повые, проектные и др.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Эпизодически использ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ет различные приемы и методы работы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Использует традицио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ные методики, фро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тальные способы орг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низации учебной раб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ты, репродуктивные формы работы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ИКТ­компетентность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Владеет и постоянно 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пользует ИКТ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Использует ИКТ нерег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лярно, неуверенный пользователь ПК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Не использует ИКТ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Индивидуализация учебного процесса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Выстраивает индивид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альную траекторию обуч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ния ученика с учетом ос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бенностей его индивид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ального стиля уче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но­познавательной де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Индивидуальные трае</w:t>
            </w:r>
            <w:r w:rsidRPr="006A57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</w:t>
            </w:r>
            <w:r w:rsidRPr="006A57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тории обучения предмету учитель строит только по логике предмета, но не учитывает внутренних ресурсов самого ученика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Не умеет индивидуал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зировать учебный пр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цесс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Развитие и формир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 xml:space="preserve">вание УУД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Активно использует и умеет сам конструировать задания, которые форм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руют и помогают диагн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стировать уровень разв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тия УУД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Время от времени 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пользует такие задания в готовом виде, самосто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тельно не умеет их ко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струировать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 основном ставит и реализует предметные цели в организации учебного процесса</w:t>
            </w:r>
          </w:p>
        </w:tc>
      </w:tr>
      <w:tr w:rsidR="006B00C0" w:rsidRPr="006A5726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2. Психолого­педагогическая компетенция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Учет и развитие п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знавательной сферы ученика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Знает и использует 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формацию о системе уче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ного успеха ученика, знает и реализует в практике положения теории позн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вательной деятельности. При обсуждении педаг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гических воздействий, анализе уроков, результ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тивности обучения акти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 xml:space="preserve">но использует понятия, которые характеризуют познавательную сферу ученика. Умеет определять 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 учебной неу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пешности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 целостного представления обо всех ресурсах учебного усп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ха ученика. Иногда эти знания носят интуити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ный характер, а термины – нечеткие границы. Это мешает обсуждать с ко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легами общие проблемы с одним и тем же учен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Не может системно оценить учебные 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сурсы ученика. Пра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тически не может 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мостоятельно охара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теризовать причины учебного неуспеха ко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кретного ученика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го­педагогическая поддержка учеников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Знает и использует 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формацию о психологич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ских особенностях возра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тных групп и методах 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боты с учетом этих ос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бенностей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Владеет информацией о психологических ос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бенностях возрастных групп, знает терминол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гию, но в работе испол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зует знания эпизодич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ски. Методы работы в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бирает в основном с оп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рой на программный материал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Не владеет знаниями о психологических и во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растных особенностях учеников. Методы 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боты выбирает искл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чительно традицио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</w:tc>
      </w:tr>
      <w:tr w:rsidR="006B00C0" w:rsidRPr="006A5726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3. Валеологическая компетенция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Организация здор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вье­сберегающей ср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Учитель хорошо разбир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ется в положениях науки о здоровье, постоянно 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вершенствует и использует знания в реальном уче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ном процессе. Владеет навыками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Учитель недостаточно свободно ориентируется в направлениях создания здоровьесберегающей среды. Может самосто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тельно проанализировать уровень здоровье­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Учитель практически не владеет знаниями и умениями в сфере зд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ровьесбережения, ну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дается в постоянной помощи, когда орган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зует такую работу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конструирования здоров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есберегающей среды во всех трех направлениях: через учебную деятел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ность, через пространство кабинета, через стиль взаимодействия с учен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ками и коллегами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сбережения образов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тельной среды на своих уроках и во внеурочной работе по алгоритму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Организация обуч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ния детей с ОВЗ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Владеет знаниями и пра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тическими умениями орг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низации учебного и восп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тательного процесса для детей с ОВЗ в условиях инклюзии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Не в полной мере влад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ет практическими ум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ниями организации учебного и воспитател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ного процесса для детей с ОВЗ в условиях инкл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зии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Не умеет организов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вать учебный и восп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тательный процесс для детей с ОВЗ в условиях инклюзии</w:t>
            </w:r>
          </w:p>
        </w:tc>
      </w:tr>
      <w:tr w:rsidR="006B00C0" w:rsidRPr="006A5726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4. Коммуникативная компетенция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Взаимодействие с учениками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Умеет дифференцировать виды и способы воздейс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вия при общении, пред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преждает конфликты, при необходимости умеет п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ревести конфликт в конс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руктивный диалог. Не во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никают или возникают незначительные проблемы в общении с учениками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Понимает важность ра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вития коммуникативной компетенции, но не вс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гда может дифференц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ровать подходы в пр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цессе общения с отдел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ным ребенком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Не уделяет внимания стилю и способам 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щения. Не умеет выб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рать стиль общения, предотвращать ко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фликты, вести диалог. Неверно выбирает сп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собы взаимодействия с учениками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Профессиональное взаимодействие с коллегами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Успешно работает в пр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фессиональном социуме, легко включается в ко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лективную деятельность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Испытывает незнач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тельные затруднения при общении с коллегами из­за неверного выбора способа взаимодействия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Не умеет выбирать способ взаимодействия и не видит в этом пр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 xml:space="preserve">блемы, не реагирует на ситуативные изменения 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общении с коллегами</w:t>
            </w:r>
          </w:p>
        </w:tc>
      </w:tr>
      <w:tr w:rsidR="006B00C0" w:rsidRPr="006A5726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lastRenderedPageBreak/>
              <w:t>5. Управленческая компетенция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Управление качес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вом процессов и 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зультатов в системе «учитель – ученик»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Планирует учебную де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тельность от конечной цели – образовательных результатов ученика по ФГОС. Выделяет и анал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 xml:space="preserve">зирует цели и результат учебного процесса, его условия. Проектирует,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Планирует уроки от чи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ла параграфов в учебн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ке, с трудом корректир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ет выполнение програ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мы при ситуативных 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рушениях временного режима. Может проан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лизировать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Практически не 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пользует принцип пл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нирования от конечной цели, не знает и не применяет управленч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ские технологии в со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ственной работе. Ос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ществляет свою де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тельность как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реализует и анализирует результативность пр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граммы развития ученика средствами своего предм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та. Работает на всех уро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нях управления в системе «учитель – ученик»; стр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тегическом – через образ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вательные программы, УМК; тактическом – через КТП и информационные карты уроков для учителя и ученика; ситуативном – через целенаправленную педагогическую поддер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ку ученика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свою деятельность по предложенному алг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ритму и скорректировать цели, условия  учебного процесса по предложе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ному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трансляцию учебной информации. Самоан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лиз урока, взаимоде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ствие с учеником чаще всего строит на эмоц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ях, ощущениях или вообще не проводит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Управление качес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вом трансляции со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ственного опыта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Может самостоятельно подготовить, оформить статью, доклад, отчет, не требующий правки и 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учной и предметной 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дактуры. Транслирует свой опыт через выступления на семинарах и конференц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ях, полностью самосто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тельно готовит выступл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Способен описать свой опыт. Нуждается в п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мощи, чтобы системат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зировать, структурир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вать, обобщить и сделать выводы. Стремится транслировать опыт ч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рез выступления, но 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мостоятельно подгот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вить их не может, нужд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ется в предварительной редактуре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Практически не может описать свою работу так, чтобы коллеги могли воспользоваться его опытом. Не стр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мится и не транслирует свой опыт. Не способен с помощью или без нее подготовить выступл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Управление качес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вом разработки и внедрения пединн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ваций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Владеет навыками педаг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гического экспериментир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вания, самостоятельного или с минимальной пом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щью. Умеет анализировать результаты внедрения и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</w:t>
            </w:r>
            <w:r w:rsidRPr="006A57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новаций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Может внедрить иннов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цию, но нуждается в п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стоянном научном рук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водстве, чтобы сплан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ровать и проанализир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вать процесс внедрения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Не может или затру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няется планировать внедрение инноваций, прогнозировать резул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тат такого внедрения даже с помощью нау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ного руководителя</w:t>
            </w:r>
          </w:p>
        </w:tc>
      </w:tr>
      <w:tr w:rsidR="0087326D" w:rsidRPr="006A5726" w:rsidTr="00E54BD0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6A5726" w:rsidRDefault="0087326D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6A5726" w:rsidRDefault="0087326D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Управление профе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сиональным ростом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6A5726" w:rsidRDefault="0087326D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Постоянно повышает свой профессиональный ур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вень, активно участвует в профессиональных ко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 xml:space="preserve">курсах, смотрах.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6A5726" w:rsidRDefault="0087326D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Планово повышает кв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лификацию, но не может выбрать направления профессионального ро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 xml:space="preserve">та самостоятельно,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6A5726" w:rsidRDefault="0087326D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Потребность в профе</w:t>
            </w:r>
            <w:r w:rsidRPr="006A572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</w:t>
            </w:r>
            <w:r w:rsidRPr="006A572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сиональном росте сл</w:t>
            </w:r>
            <w:r w:rsidRPr="006A572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бо выражена. Довол</w:t>
            </w:r>
            <w:r w:rsidRPr="006A572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ь</w:t>
            </w:r>
            <w:r w:rsidRPr="006A572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ствуется методическим «багажом», который сформировал</w:t>
            </w:r>
          </w:p>
        </w:tc>
      </w:tr>
      <w:tr w:rsidR="0087326D" w:rsidRPr="006A5726" w:rsidTr="00E54BD0">
        <w:trPr>
          <w:trHeight w:val="60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6A5726" w:rsidRDefault="0087326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6A5726" w:rsidRDefault="0087326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6A5726" w:rsidRDefault="0087326D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Выбирает направления профессионального  роста с помощью самоанализа, прислушивается к мнению экспертов и учитывает потребности школы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6A5726" w:rsidRDefault="0087326D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нуждается в методич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ской помощи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6A5726" w:rsidRDefault="0087326D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 итогам собственной работы</w:t>
            </w:r>
          </w:p>
        </w:tc>
      </w:tr>
      <w:tr w:rsidR="006B00C0" w:rsidRPr="006A5726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Управление участием в работе коллектива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Творчески реализует в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риативность при исполн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нии поручений и распор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жений администрации. В работе принимает разные роли – и лидера, и испо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нителя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Работает без ошибок и нареканий, если в ко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лективе есть принятый алгоритм действий, в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полняет конкретные тр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бования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Не умеет договариват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ся с коллегами. Расп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ряжение администр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ции выполняет нехотя или не выполняет в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все. Самооценка собс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венного уровня комп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тентности неадекватна: завышена или занижена</w:t>
            </w:r>
          </w:p>
        </w:tc>
      </w:tr>
    </w:tbl>
    <w:p w:rsidR="006B00C0" w:rsidRPr="006A5726" w:rsidRDefault="006B00C0" w:rsidP="006B00C0">
      <w:pPr>
        <w:pStyle w:val="13NormDOC-txt"/>
        <w:rPr>
          <w:rFonts w:ascii="Times New Roman" w:hAnsi="Times New Roman" w:cs="Times New Roman"/>
          <w:sz w:val="20"/>
          <w:szCs w:val="20"/>
        </w:rPr>
      </w:pPr>
    </w:p>
    <w:p w:rsidR="006B00C0" w:rsidRPr="006A5726" w:rsidRDefault="006B00C0" w:rsidP="006B00C0">
      <w:pPr>
        <w:pStyle w:val="13NormDOC-header-2"/>
        <w:rPr>
          <w:rFonts w:ascii="Times New Roman" w:hAnsi="Times New Roman" w:cs="Times New Roman"/>
          <w:sz w:val="20"/>
          <w:szCs w:val="20"/>
        </w:rPr>
      </w:pPr>
      <w:r w:rsidRPr="006A5726">
        <w:rPr>
          <w:rFonts w:ascii="Times New Roman" w:hAnsi="Times New Roman" w:cs="Times New Roman"/>
          <w:sz w:val="20"/>
          <w:szCs w:val="20"/>
        </w:rPr>
        <w:t>ИНТЕРПРЕТАЦИЯ РЕЗУЛЬТАТОВ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2977"/>
        <w:gridCol w:w="4678"/>
      </w:tblGrid>
      <w:tr w:rsidR="006B00C0" w:rsidRPr="006A5726" w:rsidTr="0087326D">
        <w:trPr>
          <w:trHeight w:val="60"/>
          <w:tblHeader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6A5726" w:rsidRDefault="006B00C0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6A5726" w:rsidRDefault="006B00C0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6A5726" w:rsidRDefault="006B00C0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профессиональной компетентности</w:t>
            </w:r>
          </w:p>
        </w:tc>
      </w:tr>
      <w:tr w:rsidR="006B00C0" w:rsidRPr="006A5726" w:rsidTr="0087326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1­я группа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22–26 баллов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Оптимальный</w:t>
            </w:r>
          </w:p>
        </w:tc>
      </w:tr>
      <w:tr w:rsidR="006B00C0" w:rsidRPr="006A5726" w:rsidTr="0087326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2­я группа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15–21 балл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Достаточный</w:t>
            </w:r>
          </w:p>
        </w:tc>
      </w:tr>
      <w:tr w:rsidR="006B00C0" w:rsidRPr="006A5726" w:rsidTr="0087326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3­я группа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Менее 14 баллов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6A5726" w:rsidRDefault="006B00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A5726">
              <w:rPr>
                <w:rFonts w:ascii="Times New Roman" w:hAnsi="Times New Roman" w:cs="Times New Roman"/>
                <w:sz w:val="20"/>
                <w:szCs w:val="20"/>
              </w:rPr>
              <w:t>Критический</w:t>
            </w:r>
          </w:p>
        </w:tc>
      </w:tr>
    </w:tbl>
    <w:p w:rsidR="006B00C0" w:rsidRPr="006A5726" w:rsidRDefault="006B00C0" w:rsidP="006B00C0">
      <w:pPr>
        <w:pStyle w:val="13NormDOC-txt"/>
        <w:rPr>
          <w:rFonts w:ascii="Times New Roman" w:hAnsi="Times New Roman" w:cs="Times New Roman"/>
          <w:sz w:val="20"/>
          <w:szCs w:val="20"/>
        </w:rPr>
      </w:pPr>
    </w:p>
    <w:p w:rsidR="006B00C0" w:rsidRPr="006A5726" w:rsidRDefault="006B00C0" w:rsidP="0087326D">
      <w:pPr>
        <w:pStyle w:val="13NormDOC-txt"/>
        <w:rPr>
          <w:rFonts w:ascii="Times New Roman" w:hAnsi="Times New Roman" w:cs="Times New Roman"/>
          <w:sz w:val="20"/>
          <w:szCs w:val="20"/>
        </w:rPr>
      </w:pPr>
      <w:r w:rsidRPr="006A5726">
        <w:rPr>
          <w:rFonts w:ascii="Times New Roman" w:hAnsi="Times New Roman" w:cs="Times New Roman"/>
          <w:sz w:val="20"/>
          <w:szCs w:val="20"/>
        </w:rPr>
        <w:t>Педагоги, которые попали в первую группу, не испытывают или испытывают незначительные затруднения в работе. Они могут быть наставниками коллег.</w:t>
      </w:r>
    </w:p>
    <w:p w:rsidR="006B00C0" w:rsidRPr="006A5726" w:rsidRDefault="006B00C0" w:rsidP="0087326D">
      <w:pPr>
        <w:pStyle w:val="13NormDOC-txt"/>
        <w:rPr>
          <w:rFonts w:ascii="Times New Roman" w:hAnsi="Times New Roman" w:cs="Times New Roman"/>
          <w:sz w:val="20"/>
          <w:szCs w:val="20"/>
        </w:rPr>
      </w:pPr>
      <w:r w:rsidRPr="006A5726">
        <w:rPr>
          <w:rFonts w:ascii="Times New Roman" w:hAnsi="Times New Roman" w:cs="Times New Roman"/>
          <w:sz w:val="20"/>
          <w:szCs w:val="20"/>
        </w:rPr>
        <w:t>Педагоги второй группы испытывают точечные затруднения, но могут справиться самостоятельно или с н</w:t>
      </w:r>
      <w:r w:rsidRPr="006A5726">
        <w:rPr>
          <w:rFonts w:ascii="Times New Roman" w:hAnsi="Times New Roman" w:cs="Times New Roman"/>
          <w:sz w:val="20"/>
          <w:szCs w:val="20"/>
        </w:rPr>
        <w:t>е</w:t>
      </w:r>
      <w:r w:rsidRPr="006A5726">
        <w:rPr>
          <w:rFonts w:ascii="Times New Roman" w:hAnsi="Times New Roman" w:cs="Times New Roman"/>
          <w:sz w:val="20"/>
          <w:szCs w:val="20"/>
        </w:rPr>
        <w:t>большой помощью.</w:t>
      </w:r>
    </w:p>
    <w:p w:rsidR="00056C29" w:rsidRPr="006A5726" w:rsidRDefault="006B00C0" w:rsidP="0087326D">
      <w:pPr>
        <w:ind w:left="0"/>
        <w:rPr>
          <w:rFonts w:ascii="Times New Roman" w:hAnsi="Times New Roman" w:cs="Times New Roman"/>
          <w:sz w:val="20"/>
          <w:szCs w:val="20"/>
        </w:rPr>
      </w:pPr>
      <w:r w:rsidRPr="006A5726">
        <w:rPr>
          <w:rFonts w:ascii="Times New Roman" w:hAnsi="Times New Roman" w:cs="Times New Roman"/>
          <w:sz w:val="20"/>
          <w:szCs w:val="20"/>
        </w:rPr>
        <w:t>Третья группа – это группа риска. В ней учителя, которым нужна целенаправленная методическая помощь в развитии профессиональных компетенций.</w:t>
      </w:r>
    </w:p>
    <w:sectPr w:rsidR="00056C29" w:rsidRPr="006A5726" w:rsidSect="00056C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657" w:rsidRDefault="00886657" w:rsidP="0087326D">
      <w:pPr>
        <w:spacing w:line="240" w:lineRule="auto"/>
      </w:pPr>
      <w:r>
        <w:separator/>
      </w:r>
    </w:p>
  </w:endnote>
  <w:endnote w:type="continuationSeparator" w:id="1">
    <w:p w:rsidR="00886657" w:rsidRDefault="00886657" w:rsidP="00873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30080"/>
      <w:docPartObj>
        <w:docPartGallery w:val="Page Numbers (Bottom of Page)"/>
        <w:docPartUnique/>
      </w:docPartObj>
    </w:sdtPr>
    <w:sdtContent>
      <w:p w:rsidR="0087326D" w:rsidRDefault="004C7213">
        <w:pPr>
          <w:pStyle w:val="a6"/>
          <w:jc w:val="center"/>
        </w:pPr>
        <w:fldSimple w:instr=" PAGE   \* MERGEFORMAT ">
          <w:r w:rsidR="004E4FA8">
            <w:rPr>
              <w:noProof/>
            </w:rPr>
            <w:t>5</w:t>
          </w:r>
        </w:fldSimple>
      </w:p>
    </w:sdtContent>
  </w:sdt>
  <w:p w:rsidR="0087326D" w:rsidRDefault="008732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657" w:rsidRDefault="00886657" w:rsidP="0087326D">
      <w:pPr>
        <w:spacing w:line="240" w:lineRule="auto"/>
      </w:pPr>
      <w:r>
        <w:separator/>
      </w:r>
    </w:p>
  </w:footnote>
  <w:footnote w:type="continuationSeparator" w:id="1">
    <w:p w:rsidR="00886657" w:rsidRDefault="00886657" w:rsidP="008732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0C0"/>
    <w:rsid w:val="00056C29"/>
    <w:rsid w:val="004C7213"/>
    <w:rsid w:val="004E4FA8"/>
    <w:rsid w:val="005E4804"/>
    <w:rsid w:val="006A5726"/>
    <w:rsid w:val="006B00C0"/>
    <w:rsid w:val="0087326D"/>
    <w:rsid w:val="00886657"/>
    <w:rsid w:val="00964552"/>
    <w:rsid w:val="00A00307"/>
    <w:rsid w:val="00BF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B00C0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6B00C0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6B00C0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6B00C0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6B00C0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6B00C0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6B00C0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3"/>
    <w:uiPriority w:val="99"/>
    <w:rsid w:val="006B00C0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6B00C0"/>
    <w:rPr>
      <w:b/>
      <w:bCs/>
    </w:rPr>
  </w:style>
  <w:style w:type="character" w:customStyle="1" w:styleId="propis">
    <w:name w:val="propis"/>
    <w:uiPriority w:val="99"/>
    <w:rsid w:val="006B00C0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4">
    <w:name w:val="header"/>
    <w:basedOn w:val="a"/>
    <w:link w:val="a5"/>
    <w:uiPriority w:val="99"/>
    <w:semiHidden/>
    <w:unhideWhenUsed/>
    <w:rsid w:val="0087326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326D"/>
  </w:style>
  <w:style w:type="paragraph" w:styleId="a6">
    <w:name w:val="footer"/>
    <w:basedOn w:val="a"/>
    <w:link w:val="a7"/>
    <w:uiPriority w:val="99"/>
    <w:unhideWhenUsed/>
    <w:rsid w:val="0087326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1665</Words>
  <Characters>9491</Characters>
  <Application>Microsoft Office Word</Application>
  <DocSecurity>0</DocSecurity>
  <Lines>79</Lines>
  <Paragraphs>22</Paragraphs>
  <ScaleCrop>false</ScaleCrop>
  <Company>Microsoft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Windows User</cp:lastModifiedBy>
  <cp:revision>3</cp:revision>
  <dcterms:created xsi:type="dcterms:W3CDTF">2022-06-05T15:49:00Z</dcterms:created>
  <dcterms:modified xsi:type="dcterms:W3CDTF">2023-05-07T15:38:00Z</dcterms:modified>
</cp:coreProperties>
</file>