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233" w:rsidRDefault="00132233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17069555"/>
    </w:p>
    <w:p w:rsidR="00132233" w:rsidRDefault="00132233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noProof/>
          <w:color w:val="000000"/>
          <w:sz w:val="28"/>
          <w:lang w:val="ru-RU" w:eastAsia="ru-RU"/>
        </w:rPr>
        <w:drawing>
          <wp:inline distT="0" distB="0" distL="0" distR="0">
            <wp:extent cx="5940425" cy="8169832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2233" w:rsidRDefault="00132233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213939" w:rsidRPr="00894C54" w:rsidRDefault="00894C54" w:rsidP="00132233">
      <w:pPr>
        <w:spacing w:after="0" w:line="408" w:lineRule="auto"/>
        <w:ind w:left="-284"/>
        <w:jc w:val="center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lastRenderedPageBreak/>
        <w:t>МИНИСТЕРСТВО ПРОСВЕЩЕНИЯ РОССИЙСКОЙ ФЕДЕРАЦИИ</w:t>
      </w:r>
    </w:p>
    <w:p w:rsidR="00213939" w:rsidRPr="00894C54" w:rsidRDefault="00894C54">
      <w:pPr>
        <w:spacing w:after="0" w:line="408" w:lineRule="auto"/>
        <w:ind w:left="120"/>
        <w:jc w:val="center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b9bd104d-6082-47bd-8132-2766a2040a6c"/>
      <w:r w:rsidRPr="00894C54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Республика Бурятия</w:t>
      </w:r>
      <w:bookmarkEnd w:id="1"/>
      <w:r w:rsidRPr="00894C54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213939" w:rsidRPr="00894C54" w:rsidRDefault="00894C54">
      <w:pPr>
        <w:spacing w:after="0" w:line="408" w:lineRule="auto"/>
        <w:ind w:left="120"/>
        <w:jc w:val="center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34df4a62-8dcd-4a78-a0bb-c2323fe584ec"/>
      <w:r w:rsidRPr="00894C54">
        <w:rPr>
          <w:rFonts w:ascii="Times New Roman" w:hAnsi="Times New Roman"/>
          <w:b/>
          <w:color w:val="000000"/>
          <w:sz w:val="28"/>
          <w:lang w:val="ru-RU"/>
        </w:rPr>
        <w:t xml:space="preserve">МО </w:t>
      </w:r>
      <w:proofErr w:type="spellStart"/>
      <w:r w:rsidRPr="00894C54">
        <w:rPr>
          <w:rFonts w:ascii="Times New Roman" w:hAnsi="Times New Roman"/>
          <w:b/>
          <w:color w:val="000000"/>
          <w:sz w:val="28"/>
          <w:lang w:val="ru-RU"/>
        </w:rPr>
        <w:t>Джидинский</w:t>
      </w:r>
      <w:proofErr w:type="spellEnd"/>
      <w:r w:rsidRPr="00894C54">
        <w:rPr>
          <w:rFonts w:ascii="Times New Roman" w:hAnsi="Times New Roman"/>
          <w:b/>
          <w:color w:val="000000"/>
          <w:sz w:val="28"/>
          <w:lang w:val="ru-RU"/>
        </w:rPr>
        <w:t xml:space="preserve"> район</w:t>
      </w:r>
      <w:bookmarkEnd w:id="2"/>
      <w:r w:rsidRPr="00894C54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894C54">
        <w:rPr>
          <w:rFonts w:ascii="Times New Roman" w:hAnsi="Times New Roman"/>
          <w:color w:val="000000"/>
          <w:sz w:val="28"/>
          <w:lang w:val="ru-RU"/>
        </w:rPr>
        <w:t>​</w:t>
      </w:r>
    </w:p>
    <w:p w:rsidR="00213939" w:rsidRPr="00894C54" w:rsidRDefault="00894C54">
      <w:pPr>
        <w:spacing w:after="0" w:line="408" w:lineRule="auto"/>
        <w:ind w:left="120"/>
        <w:jc w:val="center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МБОУ "</w:t>
      </w:r>
      <w:proofErr w:type="spellStart"/>
      <w:r w:rsidRPr="00894C54">
        <w:rPr>
          <w:rFonts w:ascii="Times New Roman" w:hAnsi="Times New Roman"/>
          <w:b/>
          <w:color w:val="000000"/>
          <w:sz w:val="28"/>
          <w:lang w:val="ru-RU"/>
        </w:rPr>
        <w:t>Нижнебургалтайская</w:t>
      </w:r>
      <w:proofErr w:type="spellEnd"/>
      <w:r w:rsidRPr="00894C54">
        <w:rPr>
          <w:rFonts w:ascii="Times New Roman" w:hAnsi="Times New Roman"/>
          <w:b/>
          <w:color w:val="000000"/>
          <w:sz w:val="28"/>
          <w:lang w:val="ru-RU"/>
        </w:rPr>
        <w:t xml:space="preserve"> СОШ</w:t>
      </w:r>
      <w:r w:rsidR="008242D9">
        <w:rPr>
          <w:rFonts w:ascii="Times New Roman" w:hAnsi="Times New Roman"/>
          <w:b/>
          <w:color w:val="000000"/>
          <w:sz w:val="28"/>
          <w:lang w:val="ru-RU"/>
        </w:rPr>
        <w:t xml:space="preserve"> им.героя РФ В.В.Сукуева</w:t>
      </w:r>
      <w:r w:rsidRPr="00894C54">
        <w:rPr>
          <w:rFonts w:ascii="Times New Roman" w:hAnsi="Times New Roman"/>
          <w:b/>
          <w:color w:val="000000"/>
          <w:sz w:val="28"/>
          <w:lang w:val="ru-RU"/>
        </w:rPr>
        <w:t>"</w:t>
      </w: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213939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C53FFE" w:rsidRPr="00132233" w:rsidTr="000D4161">
        <w:tc>
          <w:tcPr>
            <w:tcW w:w="3114" w:type="dxa"/>
          </w:tcPr>
          <w:p w:rsidR="00C53FFE" w:rsidRPr="00142850" w:rsidRDefault="00894C54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РАССМОТРЕНО</w:t>
            </w:r>
          </w:p>
          <w:p w:rsidR="004E6975" w:rsidRPr="00142850" w:rsidRDefault="00894C54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Руководитель МО</w:t>
            </w:r>
          </w:p>
          <w:p w:rsidR="004E6975" w:rsidRPr="00142850" w:rsidRDefault="00894C54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 xml:space="preserve">________________________ </w:t>
            </w:r>
          </w:p>
          <w:p w:rsidR="004E6975" w:rsidRPr="00142850" w:rsidRDefault="00142850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Бадмаева Б.Ч</w:t>
            </w:r>
            <w:r w:rsidR="00894C54" w:rsidRPr="00142850">
              <w:rPr>
                <w:rFonts w:ascii="Times New Roman" w:eastAsia="Times New Roman" w:hAnsi="Times New Roman"/>
                <w:color w:val="000000"/>
                <w:lang w:val="ru-RU"/>
              </w:rPr>
              <w:t>.</w:t>
            </w:r>
          </w:p>
          <w:p w:rsidR="004E6975" w:rsidRPr="00142850" w:rsidRDefault="00894C54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Протокол №1 от «29» августа2023 г.</w:t>
            </w:r>
          </w:p>
          <w:p w:rsidR="00C53FFE" w:rsidRPr="00142850" w:rsidRDefault="00132233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val="ru-RU"/>
              </w:rPr>
            </w:pPr>
          </w:p>
        </w:tc>
        <w:tc>
          <w:tcPr>
            <w:tcW w:w="3115" w:type="dxa"/>
          </w:tcPr>
          <w:p w:rsidR="00C53FFE" w:rsidRPr="00142850" w:rsidRDefault="00894C54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СОГЛАСОВАНО</w:t>
            </w:r>
          </w:p>
          <w:p w:rsidR="004E6975" w:rsidRPr="00142850" w:rsidRDefault="00894C54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Зам</w:t>
            </w:r>
            <w:proofErr w:type="gramStart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.д</w:t>
            </w:r>
            <w:proofErr w:type="gramEnd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иректора по УВР МБОУ "</w:t>
            </w:r>
            <w:proofErr w:type="spellStart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Нижнебургалтайская</w:t>
            </w:r>
            <w:proofErr w:type="spellEnd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 xml:space="preserve"> СОШ им. Героя РФ </w:t>
            </w:r>
            <w:proofErr w:type="spellStart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В.В.Сукуева</w:t>
            </w:r>
            <w:proofErr w:type="spellEnd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"</w:t>
            </w:r>
          </w:p>
          <w:p w:rsidR="004E6975" w:rsidRPr="00142850" w:rsidRDefault="00894C54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 xml:space="preserve">________________________ </w:t>
            </w:r>
          </w:p>
          <w:p w:rsidR="004E6975" w:rsidRPr="00142850" w:rsidRDefault="00894C54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val="ru-RU"/>
              </w:rPr>
            </w:pPr>
            <w:proofErr w:type="spellStart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Раднаева</w:t>
            </w:r>
            <w:proofErr w:type="spellEnd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 xml:space="preserve"> Н.Б.</w:t>
            </w:r>
          </w:p>
          <w:p w:rsidR="004E6975" w:rsidRPr="00142850" w:rsidRDefault="00894C54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Протокол №1 от «29» августа2023 г.</w:t>
            </w:r>
          </w:p>
          <w:p w:rsidR="00C53FFE" w:rsidRPr="00142850" w:rsidRDefault="00132233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val="ru-RU"/>
              </w:rPr>
            </w:pPr>
          </w:p>
        </w:tc>
        <w:tc>
          <w:tcPr>
            <w:tcW w:w="3115" w:type="dxa"/>
          </w:tcPr>
          <w:p w:rsidR="000E6D86" w:rsidRPr="00142850" w:rsidRDefault="00894C54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УТВЕРЖДЕНО</w:t>
            </w:r>
          </w:p>
          <w:p w:rsidR="000E6D86" w:rsidRPr="00142850" w:rsidRDefault="00894C54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Директор МБОУ "</w:t>
            </w:r>
            <w:proofErr w:type="spellStart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Нижнебургалтайская</w:t>
            </w:r>
            <w:proofErr w:type="spellEnd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 xml:space="preserve"> СОШ им</w:t>
            </w:r>
            <w:proofErr w:type="gramStart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.Г</w:t>
            </w:r>
            <w:proofErr w:type="gramEnd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 xml:space="preserve">ероя РФ </w:t>
            </w:r>
            <w:proofErr w:type="spellStart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В.В.Сукуева</w:t>
            </w:r>
            <w:proofErr w:type="spellEnd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"</w:t>
            </w:r>
          </w:p>
          <w:p w:rsidR="000E6D86" w:rsidRPr="00142850" w:rsidRDefault="00894C54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 xml:space="preserve">________________________ </w:t>
            </w:r>
          </w:p>
          <w:p w:rsidR="0086502D" w:rsidRPr="00142850" w:rsidRDefault="00894C54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lang w:val="ru-RU"/>
              </w:rPr>
            </w:pPr>
            <w:proofErr w:type="spellStart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Убугунова</w:t>
            </w:r>
            <w:proofErr w:type="spellEnd"/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 xml:space="preserve"> О.Б.</w:t>
            </w:r>
          </w:p>
          <w:p w:rsidR="000E6D86" w:rsidRPr="00142850" w:rsidRDefault="00894C54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lang w:val="ru-RU"/>
              </w:rPr>
            </w:pPr>
            <w:r w:rsidRPr="00142850">
              <w:rPr>
                <w:rFonts w:ascii="Times New Roman" w:eastAsia="Times New Roman" w:hAnsi="Times New Roman"/>
                <w:color w:val="000000"/>
                <w:lang w:val="ru-RU"/>
              </w:rPr>
              <w:t>Приказ №55 от «30» августа2023 г.</w:t>
            </w:r>
          </w:p>
          <w:p w:rsidR="00C53FFE" w:rsidRPr="00142850" w:rsidRDefault="00132233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lang w:val="ru-RU"/>
              </w:rPr>
            </w:pPr>
          </w:p>
        </w:tc>
      </w:tr>
    </w:tbl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894C54">
      <w:pPr>
        <w:spacing w:after="0"/>
        <w:ind w:left="120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‌</w:t>
      </w: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894C54">
      <w:pPr>
        <w:spacing w:after="0" w:line="408" w:lineRule="auto"/>
        <w:ind w:left="120"/>
        <w:jc w:val="center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213939" w:rsidRPr="00894C54" w:rsidRDefault="00894C54">
      <w:pPr>
        <w:spacing w:after="0" w:line="408" w:lineRule="auto"/>
        <w:ind w:left="120"/>
        <w:jc w:val="center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894C54">
        <w:rPr>
          <w:rFonts w:ascii="Times New Roman" w:hAnsi="Times New Roman"/>
          <w:color w:val="000000"/>
          <w:sz w:val="28"/>
          <w:lang w:val="ru-RU"/>
        </w:rPr>
        <w:t xml:space="preserve"> 2295603)</w:t>
      </w:r>
    </w:p>
    <w:p w:rsidR="00213939" w:rsidRPr="00894C54" w:rsidRDefault="00213939">
      <w:pPr>
        <w:spacing w:after="0"/>
        <w:ind w:left="120"/>
        <w:jc w:val="center"/>
        <w:rPr>
          <w:lang w:val="ru-RU"/>
        </w:rPr>
      </w:pPr>
    </w:p>
    <w:p w:rsidR="00213939" w:rsidRPr="00894C54" w:rsidRDefault="00894C54">
      <w:pPr>
        <w:spacing w:after="0" w:line="408" w:lineRule="auto"/>
        <w:ind w:left="120"/>
        <w:jc w:val="center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учебного предмета «Изобразительное искусство»</w:t>
      </w:r>
    </w:p>
    <w:p w:rsidR="00213939" w:rsidRPr="00034DF1" w:rsidRDefault="001F1F90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для обучающихся 2</w:t>
      </w:r>
      <w:r w:rsidR="00034DF1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  <w:lang w:val="ru-RU"/>
        </w:rPr>
        <w:t>5-</w:t>
      </w:r>
      <w:r w:rsidR="00034DF1">
        <w:rPr>
          <w:rFonts w:ascii="Times New Roman" w:hAnsi="Times New Roman"/>
          <w:color w:val="000000"/>
          <w:sz w:val="28"/>
          <w:lang w:val="ru-RU"/>
        </w:rPr>
        <w:t>6</w:t>
      </w:r>
      <w:r w:rsidR="00894C54" w:rsidRPr="00034DF1">
        <w:rPr>
          <w:rFonts w:ascii="Times New Roman" w:hAnsi="Times New Roman"/>
          <w:color w:val="000000"/>
          <w:sz w:val="28"/>
          <w:lang w:val="ru-RU"/>
        </w:rPr>
        <w:t xml:space="preserve"> классов </w:t>
      </w:r>
    </w:p>
    <w:p w:rsidR="00213939" w:rsidRPr="00034DF1" w:rsidRDefault="00213939">
      <w:pPr>
        <w:spacing w:after="0"/>
        <w:ind w:left="120"/>
        <w:jc w:val="center"/>
        <w:rPr>
          <w:lang w:val="ru-RU"/>
        </w:rPr>
      </w:pPr>
    </w:p>
    <w:p w:rsidR="00213939" w:rsidRPr="00034DF1" w:rsidRDefault="00213939">
      <w:pPr>
        <w:spacing w:after="0"/>
        <w:ind w:left="120"/>
        <w:jc w:val="center"/>
        <w:rPr>
          <w:lang w:val="ru-RU"/>
        </w:rPr>
      </w:pPr>
    </w:p>
    <w:p w:rsidR="00213939" w:rsidRPr="00034DF1" w:rsidRDefault="00213939">
      <w:pPr>
        <w:spacing w:after="0"/>
        <w:ind w:left="120"/>
        <w:jc w:val="center"/>
        <w:rPr>
          <w:lang w:val="ru-RU"/>
        </w:rPr>
      </w:pPr>
    </w:p>
    <w:p w:rsidR="00213939" w:rsidRPr="00034DF1" w:rsidRDefault="00213939">
      <w:pPr>
        <w:spacing w:after="0"/>
        <w:ind w:left="120"/>
        <w:jc w:val="center"/>
        <w:rPr>
          <w:lang w:val="ru-RU"/>
        </w:rPr>
      </w:pPr>
    </w:p>
    <w:p w:rsidR="00213939" w:rsidRPr="00034DF1" w:rsidRDefault="00213939">
      <w:pPr>
        <w:spacing w:after="0"/>
        <w:ind w:left="120"/>
        <w:jc w:val="center"/>
        <w:rPr>
          <w:lang w:val="ru-RU"/>
        </w:rPr>
      </w:pPr>
    </w:p>
    <w:p w:rsidR="00213939" w:rsidRDefault="00213939">
      <w:pPr>
        <w:spacing w:after="0"/>
        <w:ind w:left="120"/>
        <w:jc w:val="center"/>
        <w:rPr>
          <w:lang w:val="ru-RU"/>
        </w:rPr>
      </w:pPr>
    </w:p>
    <w:p w:rsidR="00142850" w:rsidRDefault="00142850">
      <w:pPr>
        <w:spacing w:after="0"/>
        <w:ind w:left="120"/>
        <w:jc w:val="center"/>
        <w:rPr>
          <w:lang w:val="ru-RU"/>
        </w:rPr>
      </w:pPr>
    </w:p>
    <w:p w:rsidR="00142850" w:rsidRDefault="00142850">
      <w:pPr>
        <w:spacing w:after="0"/>
        <w:ind w:left="120"/>
        <w:jc w:val="center"/>
        <w:rPr>
          <w:lang w:val="ru-RU"/>
        </w:rPr>
      </w:pPr>
    </w:p>
    <w:p w:rsidR="00142850" w:rsidRDefault="00142850">
      <w:pPr>
        <w:spacing w:after="0"/>
        <w:ind w:left="120"/>
        <w:jc w:val="center"/>
        <w:rPr>
          <w:lang w:val="ru-RU"/>
        </w:rPr>
      </w:pPr>
    </w:p>
    <w:p w:rsidR="00142850" w:rsidRDefault="00142850">
      <w:pPr>
        <w:spacing w:after="0"/>
        <w:ind w:left="120"/>
        <w:jc w:val="center"/>
        <w:rPr>
          <w:lang w:val="ru-RU"/>
        </w:rPr>
      </w:pPr>
    </w:p>
    <w:p w:rsidR="00142850" w:rsidRPr="00034DF1" w:rsidRDefault="00142850">
      <w:pPr>
        <w:spacing w:after="0"/>
        <w:ind w:left="120"/>
        <w:jc w:val="center"/>
        <w:rPr>
          <w:lang w:val="ru-RU"/>
        </w:rPr>
      </w:pPr>
    </w:p>
    <w:p w:rsidR="00213939" w:rsidRPr="00034DF1" w:rsidRDefault="00213939">
      <w:pPr>
        <w:spacing w:after="0"/>
        <w:ind w:left="120"/>
        <w:jc w:val="center"/>
        <w:rPr>
          <w:lang w:val="ru-RU"/>
        </w:rPr>
      </w:pPr>
    </w:p>
    <w:p w:rsidR="00213939" w:rsidRDefault="00894C54" w:rsidP="00894C54">
      <w:pPr>
        <w:spacing w:after="0"/>
        <w:jc w:val="center"/>
        <w:rPr>
          <w:rFonts w:ascii="Times New Roman" w:hAnsi="Times New Roman"/>
          <w:color w:val="000000"/>
          <w:sz w:val="28"/>
          <w:lang w:val="ru-RU"/>
        </w:rPr>
      </w:pPr>
      <w:bookmarkStart w:id="3" w:name="_GoBack"/>
      <w:bookmarkStart w:id="4" w:name="6129fc25-1484-4cce-a161-840ff826026d"/>
      <w:bookmarkEnd w:id="3"/>
      <w:r w:rsidRPr="00034DF1">
        <w:rPr>
          <w:rFonts w:ascii="Times New Roman" w:hAnsi="Times New Roman"/>
          <w:b/>
          <w:color w:val="000000"/>
          <w:sz w:val="28"/>
          <w:lang w:val="ru-RU"/>
        </w:rPr>
        <w:t xml:space="preserve">Нижний </w:t>
      </w:r>
      <w:proofErr w:type="spellStart"/>
      <w:r w:rsidRPr="00034DF1">
        <w:rPr>
          <w:rFonts w:ascii="Times New Roman" w:hAnsi="Times New Roman"/>
          <w:b/>
          <w:color w:val="000000"/>
          <w:sz w:val="28"/>
          <w:lang w:val="ru-RU"/>
        </w:rPr>
        <w:t>Бургалтай</w:t>
      </w:r>
      <w:bookmarkEnd w:id="4"/>
      <w:proofErr w:type="spellEnd"/>
      <w:r w:rsidRPr="00034DF1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5" w:name="62614f64-10de-4f5c-96b5-e9621fb5538a"/>
      <w:r w:rsidRPr="00034DF1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5"/>
      <w:r w:rsidRPr="00034DF1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034DF1">
        <w:rPr>
          <w:rFonts w:ascii="Times New Roman" w:hAnsi="Times New Roman"/>
          <w:color w:val="000000"/>
          <w:sz w:val="28"/>
          <w:lang w:val="ru-RU"/>
        </w:rPr>
        <w:t>​</w:t>
      </w:r>
    </w:p>
    <w:p w:rsidR="00142850" w:rsidRDefault="00142850" w:rsidP="00894C54">
      <w:pPr>
        <w:spacing w:after="0"/>
        <w:jc w:val="center"/>
        <w:rPr>
          <w:rFonts w:ascii="Times New Roman" w:hAnsi="Times New Roman"/>
          <w:color w:val="000000"/>
          <w:sz w:val="28"/>
          <w:lang w:val="ru-RU"/>
        </w:rPr>
      </w:pPr>
    </w:p>
    <w:p w:rsidR="00142850" w:rsidRPr="00034DF1" w:rsidRDefault="00142850" w:rsidP="00894C54">
      <w:pPr>
        <w:spacing w:after="0"/>
        <w:jc w:val="center"/>
        <w:rPr>
          <w:lang w:val="ru-RU"/>
        </w:rPr>
      </w:pPr>
    </w:p>
    <w:p w:rsidR="00213939" w:rsidRPr="00034DF1" w:rsidRDefault="00213939">
      <w:pPr>
        <w:spacing w:after="0"/>
        <w:ind w:left="120"/>
        <w:rPr>
          <w:lang w:val="ru-RU"/>
        </w:r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bookmarkStart w:id="6" w:name="block-17069556"/>
      <w:bookmarkEnd w:id="0"/>
      <w:r w:rsidRPr="00894C54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 xml:space="preserve"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  <w:proofErr w:type="gramEnd"/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Основная цель изобразительного искусства – развитие визуально-пространственного мышления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Программа по изобразительному искусству ориентирована на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психовозрастные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особенности развития обучающихся 11–15 лет.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Целью изучения изобразительного искусства</w:t>
      </w:r>
      <w:r w:rsidRPr="00894C54">
        <w:rPr>
          <w:rFonts w:ascii="Times New Roman" w:hAnsi="Times New Roman"/>
          <w:color w:val="000000"/>
          <w:sz w:val="28"/>
          <w:lang w:val="ru-RU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декоративно-прикладного искусства, изображения в зрелищных и экранных искусствах (вариативно).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Задачами изобразительного искусства являются: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освоение художественной культуры как формы выражения в пространственных формах духовных ценностей, формирование </w:t>
      </w: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представлений о месте и значении художественной деятельности в жизни общества;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навыков эстетического видения и преобразования мира;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формирование пространственного мышления и аналитических визуальных способностей;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овладение представлениями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развитие наблюдательности, ассоциативного мышления и творческого воображения;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воспитание уважения и любви к культурному наследию России через освоение отечественной художественной культуры; 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как смысловой, эстетической и личностно значимой ценности.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‌</w:t>
      </w:r>
      <w:bookmarkStart w:id="7" w:name="037c86a0-0100-46f4-8a06-fc1394a836a9"/>
      <w:r w:rsidRPr="00894C54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неделю).</w:t>
      </w:r>
      <w:bookmarkEnd w:id="7"/>
      <w:r w:rsidRPr="00894C54">
        <w:rPr>
          <w:rFonts w:ascii="Times New Roman" w:hAnsi="Times New Roman"/>
          <w:color w:val="000000"/>
          <w:sz w:val="28"/>
          <w:lang w:val="ru-RU"/>
        </w:rPr>
        <w:t>‌‌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изобразительному искусству на уровне основного общего образования структурировано по 4 модулям (3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инвариантных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 1 вариативный). Инвариантные модули реализуются последовательно в 5, 6 и 7 классах. Содержание вариативного модуля может быть реализовано дополнительно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к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инвариантным в одном или нескольких классах или во внеурочной деятельности.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Модуль №1 «Декоративно-прикладное и народное искусство» (5 класс)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Модуль №2 «Живопись, графика, скульптура» (6 класс)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Модуль №3 «Архитектура и дизайн» (7 класс)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Модуль №4 «Изображение в синтетических, экранных видах искусства и художественная фотография» (вариативный)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Каждый модуль программы по изобразительному искусству обладает содержательной целостностью и организован по восходящему принципу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вотношении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‌</w:t>
      </w: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​</w:t>
      </w:r>
    </w:p>
    <w:p w:rsidR="00213939" w:rsidRPr="00894C54" w:rsidRDefault="00213939">
      <w:pPr>
        <w:rPr>
          <w:lang w:val="ru-RU"/>
        </w:rPr>
        <w:sectPr w:rsidR="00213939" w:rsidRPr="00894C54">
          <w:pgSz w:w="11906" w:h="16383"/>
          <w:pgMar w:top="1134" w:right="850" w:bottom="1134" w:left="1701" w:header="720" w:footer="720" w:gutter="0"/>
          <w:cols w:space="720"/>
        </w:sectPr>
      </w:pP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  <w:bookmarkStart w:id="8" w:name="block-17069558"/>
      <w:bookmarkEnd w:id="6"/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​</w:t>
      </w:r>
      <w:r w:rsidRPr="00894C54">
        <w:rPr>
          <w:rFonts w:ascii="Calibri" w:hAnsi="Calibri"/>
          <w:b/>
          <w:color w:val="000000"/>
          <w:sz w:val="28"/>
          <w:lang w:val="ru-RU"/>
        </w:rPr>
        <w:t>Модуль № 1 «Декоративно-прикладное и народное искусство».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Общие сведения о декоративно-прикладном искусстве.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и его виды. Декоративно-прикладное искусство и предметная среда жизни людей.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Древние корни народного искусства.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Связь народного искусства с природой, бытом, трудом, верованиями и эпосом.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природных материалов в строительстве и изготовлении предметов быта, их значение в характере труда и жизненного уклада.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Образно-символический язык народного прикладного искусства.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Знаки-символы традиционного крестьянского прикладного искусства.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Выполнение рисунков 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Убранство русской избы.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Конструкция избы, единство красоты и пользы –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функционального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 символического – в её постройке и украшении.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Выполнение рисунков – эскизов орнаментального декора крестьянского дома.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Устройство внутреннего пространства крестьянского дома.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Декоративные элементы жилой среды.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постройки, символики её декора и уклада жизни для каждого народа.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Народный праздничный костюм.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Образный строй народного праздничного костюма – женского и мужского.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Традиционная конструкция русского женского костюма – северорусский (сарафан) и южнорусский (понёва) варианты.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Разнообразие форм и украшений народного праздничного костюма для различных регионов страны.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Искусство народной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текстильных промыслов в разных регионах страны.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Народные праздники и праздничные обряды как синтез всех видов народного творчества.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Народные художественные промыслы.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и значение народных промыслов в современной жизни. Искусство и ремесло. Традиции культуры, особенные для каждого региона.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Многообразие видов традиционных ремёсел и происхождение художественных промыслов народов России.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Разнообразие материалов народных ремёсел и их связь с регионально-национальным бытом (дерево, береста, керамика, металл, кость, мех и кожа, шерсть и лён).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Традиционные древние образы в современных игрушках народных промыслов. Особенности цветового строя, основные орнаментальные элементы росписи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филимоновской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, дымковской,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каргопольской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игрушки. Местные промыслы игрушек разных регионов страны.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Создание эскиза игрушки по мотивам избранного промысла.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Роспись по дереву. Хохлома. Краткие сведения по истории хохломского промысла. Травный узор, «травка» – основной мотив хохломского орнамента. Связь с природой. Единство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Городецкая роспись по дереву. Краткие сведения по истории. Традиционные образы городецкой росписи предметов быта. Птица и конь – традиционные мотивы орнаментальных композиций. Сюжетные мотивы, основные приёмы и композиционные особенности городецкой росписи.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Посуда из глины. Искусство Гжели. Краткие сведения по истории промысла. Гжельская керамика и фарфор: единство скульптурной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Роспись по металлу.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Жостово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>. Краткие сведения по истории промысла. Разнообразие форм подносов, цветового и композиционного решения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Древние традиции художественной обработки металла в разных регионах страны. Разнообразие назначения предметов и художественно-технических приёмов работы с металлом.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Искусство лаковой живописи: Палех, Федоскино,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Холуй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>, Мстёра – роспись шкатулок, ларчиков, табакерок из папье-маше. Происхождение искусства лаковой миниатюры в России. Особенности стиля каждой школы. Роль искусства лаковой миниатюры в сохранении и развитии традиций отечественной культуры.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Мир сказок и легенд, примет и оберегов в творчестве мастеров художественных промыслов.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Отражение в изделиях народных промыслов многообразия исторических, духовных и культурных традиций.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культуре разных эпох и народов.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декоративно-прикладного искусства в культуре древних цивилизаций.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Отражение в декоре мировоззрения эпохи, организации общества, традиций быта и ремесла, уклада жизни людей.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Характерные признаки произведений декоративно-прикладного искусства, основные мотивы и символика орнаментов в культуре разных эпох.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– в культуре разных эпох.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жизни современного человека.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одежды).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Символический знак в современной жизни: эмблема, логотип, указующий или декоративный знак.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его характера,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самопонимания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>, установок и намерений.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Декор на улицах и декор помещений. Декор праздничный и повседневный. Праздничное оформление школы.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​</w:t>
      </w: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Общие сведения о видах 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​Пространственные и временные виды 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Основные виды живописи, графики и скульптуры. Художник и зритель: зрительские умения, знания и творчество зрителя.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Язык изобразительного искусства и его выразительные средства.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Живописные, графические и скульптурные художественные материалы, их особые свойства.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Рисунок – основа изобразительного искусства и мастерства художника.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Виды рисунка: зарисовка, набросок, учебный рисунок и творческий рисунок.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Навыки размещения рисунка в листе, выбор формата.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Начальные умения рисунка с натуры. Зарисовки простых предметов.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Линейные графические рисунки и наброски. Тон и тональные отношения: тёмное – светлое.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Ритм и ритмическая организация плоскости листа.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Основы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цветоведения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>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Цвет как выразительное средство в изобразительном искусстве: холодный и тёплый цвет, понятие цветовых отношений; колорит в живописи.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пластики. Виды рельефа.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Предмет изображения, сюжет и содержание произведения изобразительного 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Натюрморт.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Основы графической грамоты: правила объёмного изображения предметов на плоскости.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Линейное построение предмета в пространстве: линия горизонта, точка зрения и точка схода, правила перспективных сокращений.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Изображение окружности в перспективе.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Рисование геометрических тел на основе правил линейной перспективы.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Сложная пространственная форма и выявление её конструкции.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Рисунок сложной формы предмета как соотношение простых геометрических фигур.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Линейный рисунок конструкции из нескольких геометрических тел.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Освещение как средство выявления объёма предмета. Понятия «свет», «блик», «полутень», «собственная тень», «рефлекс», «падающая тень». Особенности освещения «по свету» и «против света».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Рисунок натюрморта графическими материалами с натуры или по представлению.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Творческий натюрмо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рт в гр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>афике. Произведения художников-графиков. Особенности графических техник. Печатная графика.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Портрет.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Портрет как образ определённого реального человека. Изображение портрета человека в искусстве разных эпох. Выражение в портретном изображении характера человека и мировоззренческих идеалов эпохи.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Великие портретисты в европейском искусстве.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Особенности развития портретного жанра в отечественном искусстве. Великие портретисты в русской живописи.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Парадный и камерный портрет в живописи.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Особенности развития жанра портрета в искусстве ХХ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>. – отечественном и европейском.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Построение головы человека, основные пропорции лица, соотношение лицевой и черепной частей головы.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Графический портрет в работах известных художников. Разнообразие графических средств в изображении образа человека. Графический портретный рисунок с натуры или по памяти.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освещения головы при создании портретного образа.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Свет и тень в изображении головы человека.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Портрет в скульптуре.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Выражение характера человека, его социального положения и образа эпохи в скульптурном портрете.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Значение свойств художественных материалов в создании скульптурного портрета.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Живописное изображение портрета. Роль цвета в живописном портретном образе в произведениях выдающихся живописцев.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Опыт работы над созданием живописного портрета.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Пейзаж.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Особенности изображения пространства в эпоху Древнего мира, в средневековом искусстве и в эпоху Возрождения.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Правила построения линейной перспективы в изображении пространства.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Правила воздушной перспективы, построения переднего, среднего и дальнего планов при изображении пейзажа.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Особенности изображения природы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Живописное изображение различных состояний природы. Пейзаж в истории русской живописи и его значение в отечественной культуре. История становления картины Родины в развитии отечественной пейзажной живописи </w:t>
      </w:r>
      <w:r>
        <w:rPr>
          <w:rFonts w:ascii="Times New Roman" w:hAnsi="Times New Roman"/>
          <w:color w:val="000000"/>
          <w:sz w:val="28"/>
        </w:rPr>
        <w:t>XIX</w:t>
      </w:r>
      <w:r w:rsidRPr="00894C54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>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Становление образа родной природы в произведениях А.Венецианова и его учеников: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А.Саврасова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, И.Шишкина. Пейзажная живопись И.Левитана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иеё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значение для русской культуры. Значение художественного образа отечественного пейзажа в развитии чувства Родины.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Творческий опыт в создании композиционного живописного пейзажа своей Родины.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Графический образ пейзажа в работах выдающихся мастеров. Средства выразительности в графическом рисунке и многообразие графических техник.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Графические зарисовки и графическая композиция на темы окружающей природы.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Городской пейзаж в творчестве мастеров искусства. Многообразие в понимании образа города.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Город как материальное воплощение отечественной истории и культурного наследия. Задачи охраны культурного наследия и исторического образа в жизни современного города.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Бытовой жанр в изобразительном искусстве.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Жанровая картина как обобщение жизненных впечатлений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Работа над сюжетной композицией. Композиция как целостность в организации художественных выразительных средств и взаимосвязи всех компонентов произведения.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Исторический жанр в изобразительном искусстве.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Историческая тема в искусстве как изображение наиболее значительных событий в жизни общества.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Жанровые разновидности исторической картины в зависимости от сюжета: мифологическая картина, картина на библейские темы, батальная картина и другие.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Историческая картина в русском искусстве </w:t>
      </w:r>
      <w:r>
        <w:rPr>
          <w:rFonts w:ascii="Times New Roman" w:hAnsi="Times New Roman"/>
          <w:color w:val="000000"/>
          <w:sz w:val="28"/>
        </w:rPr>
        <w:t>XIX</w:t>
      </w:r>
      <w:r w:rsidRPr="00894C54">
        <w:rPr>
          <w:rFonts w:ascii="Times New Roman" w:hAnsi="Times New Roman"/>
          <w:color w:val="000000"/>
          <w:sz w:val="28"/>
          <w:lang w:val="ru-RU"/>
        </w:rPr>
        <w:t xml:space="preserve"> в. и её особое место в развитии отечественной культуры.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Картина К. Брюллова «Последний день Помпеи», исторические картины в творчестве В. Сурикова и других. Исторический образ России в картинах ХХ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>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Работа над сюжетной композицией. Этапы длительного периода работы художника над исторической картиной: идея и эскизы, сбор материала и </w:t>
      </w: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работа над этюдами, уточнения композиции в эскизах, картон композиции, работа над холстом.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Разработка эскизов композиции на историческую тему с опорой на собранный материал по задуманному сюжету.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Исторические картины на библейские темы: место и значение сюжетов Священной истории в европейской культуре.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Произведения на библейские темы Леонардо да Винчи, Рафаэля, Рембрандта, в скульптуре «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Пьета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» Микеланджело и других.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 xml:space="preserve">Библейские темы в отечественных картинах </w:t>
      </w:r>
      <w:r>
        <w:rPr>
          <w:rFonts w:ascii="Times New Roman" w:hAnsi="Times New Roman"/>
          <w:color w:val="000000"/>
          <w:sz w:val="28"/>
        </w:rPr>
        <w:t>XIX</w:t>
      </w:r>
      <w:r w:rsidRPr="00894C54">
        <w:rPr>
          <w:rFonts w:ascii="Times New Roman" w:hAnsi="Times New Roman"/>
          <w:color w:val="000000"/>
          <w:sz w:val="28"/>
          <w:lang w:val="ru-RU"/>
        </w:rPr>
        <w:t xml:space="preserve"> в. (А. Иванов.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«Явление Христа народу», И. Крамской. «Христос в пустыне», Н. Ге. «Тайная вечеря», В. Поленов.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«Христос и грешница»).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Иконопись как великое проявление русской культуры. Язык изображения в иконе – его религиозный и символический смысл.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Великие русские иконописцы: духовный свет икон Андрея Рублёва, Феофана Грека, Дионисия.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Работа над эскизом сюжетной композиции.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и значение изобразительного искусства в жизни людей: образ мира в изобразительном искусстве.</w:t>
      </w:r>
    </w:p>
    <w:p w:rsidR="00213939" w:rsidRPr="00894C54" w:rsidRDefault="00213939">
      <w:pPr>
        <w:spacing w:after="0"/>
        <w:ind w:left="120"/>
        <w:rPr>
          <w:lang w:val="ru-RU"/>
        </w:rPr>
      </w:pPr>
      <w:bookmarkStart w:id="9" w:name="_Toc137210403"/>
      <w:bookmarkEnd w:id="9"/>
    </w:p>
    <w:p w:rsidR="00213939" w:rsidRPr="00894C54" w:rsidRDefault="00894C54">
      <w:pPr>
        <w:spacing w:after="0"/>
        <w:ind w:left="120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дизайн».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Архитектура и дизайн – искусства художественной постройки – конструктивные 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Дизайн и архитектура как создатели «второй природы» – предметно-пространственной среды жизни людей.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Функциональность предметно-пространственной среды и выражение в ней мировосприятия, духовно-ценностных позиций общества.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Материальная культура человечества как уникальная информация о жизни людей в разные исторические эпохи.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архитектуры в понимании человеком своей идентичности. Задачи сохранения культурного наследия и природного ландшафта.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Возникновение архитектуры и дизайна на разных этапах общественного развития. Единство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функционального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 художественного – целесообразности и красоты.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Графический дизайн.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Композиция как основа реализации замысла в любой творческой деятельности. Основы формальной композиции в конструктивных искусствах.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Элементы композиции в графическом дизайне: пятно, линия, цвет, буква, текст и изображение.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Формальная композиция как композиционное построение на основе сочетания геометрических фигур, без предметного содержания.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Основные свойства композиции: целостность и соподчинённость элементов.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Ритмическая организация элементов: выделение доминанты, симметрия и асимметрия, динамическая и статичная композиция, контраст, нюанс, акцент, замкнутость или открытость композиции.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Практические упражнения по созданию композиции с вариативным ритмическим расположением геометрических фигур на плоскости.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цвета в организации композиционного пространства. Функциональные задачи цвета в конструктивных искусствах.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Цвет и законы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колористики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>. Применение локального цвета. Цветовой акцент, ритм цветовых форм, доминанта.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Шрифты и шрифтовая композиция в графическом дизайне. Форма буквы как изобразительно-смысловой символ.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Шрифт и содержание текста. Стилизация шрифта.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Типографика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>. Понимание типографской строки как элемента плоскостной композиции.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Выполнение аналитических и практических работ по теме «Буква – изобразительный элемент композиции».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Логотип как графический знак, эмблема или стилизованный графический символ. Функции логотипа. Шрифтовой логотип. Знаковый логотип.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Композиционные основы макетирования в графическом дизайне при соединении текста и изображения.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Искусство плаката. Синтез слова и изображения. Изобразительный язык плаката. Композиционный монтаж изображения и текста в плакате, рекламе, поздравительной открытке.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Многообразие форм графического дизайна. Дизайн книги и журнала. Элементы, составляющие конструкцию и художественное оформление книги, журнала.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Макет разворота книги или журнала по выбранной теме в виде коллажа или на основе компьютерных программ.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Макетирование объёмно-пространственных композиций.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Композиция плоскостная и пространственная. Композиционная организация пространства. Прочтение плоскостной композиции как «чертежа» пространства.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Макетирование. Введение в макет понятия рельефа местности и способы его обозначения на макете.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Выполнение практических работ по созданию объёмно-пространственных композиций. Объём и пространство. Взаимосвязь объектов в архитектурном макете.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Структура зданий различных архитектурных стилей и эпох: выявление простых объёмов, образующих целостную постройку. Взаимное влияние объёмов и их сочетаний на образный характер постройки.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Понятие тектоники как выражение в художественной форме конструктивной сущности сооружения и логики конструктивного соотношения его частей.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эволюции строительных материалов и строительных технологий в изменении архитектурных конструкций (перекрытия и опора – стоечно-балочная конструкция – архитектура сводов, каркасная каменная архитектура, металлический каркас, железобетон и язык современной архитектуры).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Многообразие предметного мира, создаваемого человеком. Функция вещи и её форма. Образ времени в предметах, создаваемых человеком.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Дизайн предмета как искусство и социальное проектирование. Анализ формы через выявление сочетающихся объёмов. Красота – наиболее полное выявление функции предмета. Влияние развития технологий и материалов на изменение формы предмета.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Выполнение аналитических зарисовок форм бытовых предметов.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Творческое проектирование предметов быта с определением их функций и материала изготовления.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Цвет в архитектуре и дизайне. Эмоциональное и формообразующее значение цвета в дизайне и архитектуре. Влияние цвета на восприятие формы объектов архитектуры и дизайна.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Конструирование объектов дизайна или архитектурное макетирование с использованием цвета.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Социальное значение дизайна и архитектуры как среды жизни человека.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Образ и стиль материальной культуры прошлого. Смена стилей как отражение эволюции образа жизни, изменения мировоззрения людей и развития производственных возможностей. Художественно-аналитический обзор развития образно-стилевого языка архитектуры как этапов духовной, художественной и материальной культуры разных народов и эпох.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Архитектура народного жилища, храмовая архитектура, частный дом в предметно-пространственной среде жизни разных народов.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Выполнение заданий по теме «Архитектурные образы прошлых эпох» в виде аналитических зарисовок известных архитектурных памятников по фотографиям и другим видам изображения.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Пути развития современной архитектуры и дизайна: город сегодня и завтра.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Архитектурная и градостроительная революция </w:t>
      </w:r>
      <w:r>
        <w:rPr>
          <w:rFonts w:ascii="Times New Roman" w:hAnsi="Times New Roman"/>
          <w:color w:val="000000"/>
          <w:sz w:val="28"/>
        </w:rPr>
        <w:t>XX</w:t>
      </w:r>
      <w:r w:rsidRPr="00894C54">
        <w:rPr>
          <w:rFonts w:ascii="Times New Roman" w:hAnsi="Times New Roman"/>
          <w:color w:val="000000"/>
          <w:sz w:val="28"/>
          <w:lang w:val="ru-RU"/>
        </w:rPr>
        <w:t xml:space="preserve"> в. Её технологические и эстетические предпосылки и истоки. Социальный аспект «перестройки» в архитектуре.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Отрицание канонов и сохранение наследия с учётом нового уровня материально-строительной техники. Приоритет функционализма. Проблема урбанизации ландшафта, безликости и агрессивности среды современного города.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Пространство городской среды. Исторические формы планировки городской среды и их связь с образом жизни людей.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цвета в формировании пространства. Схема-планировка и реальность.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Современные поиски новой эстетики в градостроительстве. Выполнение практических работ по теме «Образ современного города и архитектурного стиля будущего»: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фотоколлажа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или фантазийной зарисовки города будущего.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Индивидуальный образ каждого города. Неповторимость исторических кварталов и значение культурного наследия для современной жизни людей.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Дизайн городской среды. Малые архитектурные формы. Роль малых архитектурных форм и архитектурного дизайна в организации городской среды и индивидуальном образе города.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Проектирование дизайна объектов городской среды. Устройство пешеходных зон в городах, установка городской мебели (скамьи, «диваны» и прочие), киосков, информационных блоков, блоков локального озеленения и другое.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Выполнение практической работы по теме «Проектирование дизайна объектов городской среды» в виде создания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коллажнографической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композиции или </w:t>
      </w:r>
      <w:proofErr w:type="spellStart"/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дизайн-проекта</w:t>
      </w:r>
      <w:proofErr w:type="spellEnd"/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оформления витрины магазина.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Интерьер и предметный мир в доме. Назначение помещения и построение его интерьера. Дизайн пространственно-предметной среды интерьера.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Образно-стилевое единство материальной культуры каждой эпохи. Интерьер как отражение стиля жизни его хозяев.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Зонирование интерьера – создание многофункционального пространства. Отделочные материалы, введение фактуры и цвета в интерьер.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Интерьеры общественных зданий (театр, кафе, вокзал, офис, школа).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Выполнение практической и аналитической работы по теме «Роль вещи в образно-стилевом решении интерьера» в форме создания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коллажной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композиции.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Организация архитектурно-ландшафтного пространства. Город в единстве с ландшафтно-парковой средой.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Основные школы ландшафтного дизайна. Особенности ландшафта русской усадебной территории и задачи сохранения исторического наследия. Традиции графического языка ландшафтных проектов.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Выполнение </w:t>
      </w:r>
      <w:proofErr w:type="spellStart"/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дизайн-проекта</w:t>
      </w:r>
      <w:proofErr w:type="spellEnd"/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территории парка или приусадебного участка в виде схемы-чертежа.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Образ человека и индивидуальное проектирование.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Организация пространства жилой среды как отражение социального заказа и индивидуальности человека, его вкуса, потребностей и возможностей. 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Образно-личностное проектирование в дизайне и архитектуре.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Проектные работы по созданию облика частного дома, комнаты и сада. Дизайн предметной среды в интерьере частного дома. Мода и культура как параметры создания собственного костюма или комплекта одежды.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Костюм как образ человека. Стиль в одежде. Соответствие материи и формы. Целесообразность и мода. Мода как ответ на изменения в укладе жизни, как бизнес и в качестве манипулирования массовым сознанием.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Характерные особенности современной одежды. Молодёжная субкультура и подростковая мода. Унификация одежды и индивидуальный стиль. Ансамбль в костюме. Роль фантазии и вкуса в подборе одежды.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Выполнение практических творческих эскизов по теме «Дизайн современной одежды».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Искусство грима и причёски. Форма лица и причёска. Макияж дневной, вечерний и карнавальный. Грим бытовой и сценический.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Дизайн и архитектура – средства организации среды жизни людей и строительства нового мира.</w:t>
      </w:r>
    </w:p>
    <w:p w:rsidR="00213939" w:rsidRPr="00894C54" w:rsidRDefault="00213939">
      <w:pPr>
        <w:spacing w:after="0"/>
        <w:ind w:left="120"/>
        <w:rPr>
          <w:lang w:val="ru-RU"/>
        </w:rPr>
      </w:pPr>
      <w:bookmarkStart w:id="10" w:name="_Toc139632456"/>
      <w:bookmarkEnd w:id="10"/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Calibri" w:hAnsi="Calibri"/>
          <w:b/>
          <w:color w:val="000000"/>
          <w:sz w:val="28"/>
          <w:lang w:val="ru-RU"/>
        </w:rPr>
        <w:lastRenderedPageBreak/>
        <w:t>Вариативный модуль. Модуль № 4 «Изображение в синтетических, экранных видах искусства и художественная фотография»</w:t>
      </w:r>
      <w:r w:rsidRPr="00894C54">
        <w:rPr>
          <w:rFonts w:ascii="Times New Roman" w:hAnsi="Times New Roman"/>
          <w:color w:val="000000"/>
          <w:sz w:val="28"/>
          <w:lang w:val="ru-RU"/>
        </w:rPr>
        <w:t>​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Синтетические – пространственно-временные виды искусства. Роль изображения в синтетических искусствах в соединении со словом, музыкой, движением.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Значение развития технологий в становлении новых видов 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Мультимедиа и объединение множества воспринимаемых человеком информационных средств на экране цифрового 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Художник и искусство театра.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Рождение театра в древнейших обрядах. История развития искусства театра.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Жанровое многообразие театральных представлений, шоу, праздников и их визуальный облик.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художника и виды профессиональной деятельности художника в современном театре.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Сценография и создание сценического образа. Сотворчество художника-постановщика с драматургом, режиссёром и актёрами.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освещения в визуальном облике театрального действия. Бутафорские, пошивочные, декорационные и иные цеха в театре.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Сценический костюм, грим и маска. Стилистическое единство в решении образа спектакля. Выражение в костюме характера персонажа.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Творчество художников-постановщиков в истории отечественного искусства (К. Коровин, И.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Билибин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>, А. Головин и других художников-постановщиков). Школьный спектакль и работа художника по его подготовке.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Художник в театре кукол и его ведущая роль как соавтора режиссёра и актёра в процессе создания образа персонажа.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Условность и метафора в театральной постановке как образная и авторская интерпретация реальности.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Художественная фотография.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Рождение фотографии как технологическая революция запечатления реальности. Искусство и технология. История фотографии: от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дагеротипа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до компьютерных технологий.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Современные возможности художественной обработки цифровой фотографии.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Картина мира и «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Родиноведение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>» в фотографиях С.М. Прокудина-Горского. Сохранённая история и роль его фотографий в современной отечественной культуре.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Фотография – искусство светописи. Роль света в выявлении формы и фактуры предмета. Примеры художественной фотографии в творчестве профессиональных мастеров.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Композиция кадра, ракурс, плановость, графический ритм.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Умения наблюдать и выявлять выразительность и красоту окружающей жизни с помощью фотографии.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Фотопейзаж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в творчестве профессиональных фотографов. 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Образные возможности чёрно-белой и цветной фотографии.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тональных контрастов и роль цвета в эмоционально-образном восприятии пейзажа.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освещения в портретном образе. Фотография постановочная и документальная.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Фотопортрет в истории профессиональной фотографии и его связь с направлениями в изобразительном искусстве.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Портрет в фотографии, его общее и особенное по сравнению с живописным и графическим портретом. Опыт выполнения портретных фотографий.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Фоторепортаж. Образ события в кадре. Репортажный снимок – свидетельство истории и его значение в сохранении памяти о событии.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Фоторепортаж – дневник истории. Значение работы военных фотографов. Спортивные фотографии. Образ современности в репортажных фотографиях.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«Работать для жизни…» – фотографии Александра Родченко, их значение и влияние на стиль эпохи.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Возможности компьютерной обработки фотографий, задачи преобразования фотографий и границы достоверности.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Коллаж как жанр художественного творчества с помощью различных компьютерных программ.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Художественная фотография как авторское видение мира, как образ времени и влияние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фотообраза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на жизнь людей.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Изображение и искусство кино.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Ожившее изображение. История кино и его эволюция как 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Синтетическая природа пространственно-временного искусства кино и состав творческого коллектива. Сценарист – режиссёр – художник – оператор в работе над фильмом. Сложносоставной язык кино.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Монтаж композиционно построенных кадров – основа языка киноискусства.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Художник-постановщик и его команда художников в работе по созданию фильма. Эскизы мест действия, образы и костюмы персонажей,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раскадровка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>, чертежи и воплощение в материале. Пространство и предметы, историческая конкретность и художественный образ – видеоряд художественного игрового фильма.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Создание видеоролика – от замысла до съёмки. Разные жанры – разные задачи в работе над видеороликом. Этапы создания видеоролика.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Искусство анимации и художник-мультипликатор. Рисованные, кукольные мультфильмы и цифровая анимация. Уолт Дисней и его студия. Особое лицо отечественной мультипликации, её знаменитые создатели.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Использование электронно-цифровых технологий в современном игровом кинематографе.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Компьютерная анимация на занятиях в школе. Техническое оборудование и его возможности для создания анимации. Коллективный характер деятельности по созданию анимационного фильма. Выбор технологии: пластилиновые мультфильмы, бумажная перекладка, сыпучая анимация.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Этапы создания анимационного фильма. Требования и критерии художественности.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Изобразительное искусство на телевидении.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Телевидение – экранное искусство: средство массовой информации, художественного и научного просвещения, развлечения и организации досуга.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Искусство и технология. Создатель телевидения – русский инженер Владимир Козьмич Зворыкин.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телевидения в превращении мира в единое информационное пространство. Картина мира, создаваемая телевидением. Прямой эфир и его значение.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Деятельность художника на телевидении: художники по свету, костюму, гриму, сценографический дизайн и компьютерная графика.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Школьное телевидение и студия мультимедиа. Построение видеоряда и художественного оформления.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Художнические роли каждого человека в реальной бытийной жизни.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Роль искусства в жизни общества и его влияние на жизнь каждого человека.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​</w:t>
      </w:r>
    </w:p>
    <w:p w:rsidR="00213939" w:rsidRPr="00894C54" w:rsidRDefault="00213939">
      <w:pPr>
        <w:rPr>
          <w:lang w:val="ru-RU"/>
        </w:rPr>
        <w:sectPr w:rsidR="00213939" w:rsidRPr="00894C54">
          <w:pgSz w:w="11906" w:h="16383"/>
          <w:pgMar w:top="1134" w:right="850" w:bottom="1134" w:left="1701" w:header="720" w:footer="720" w:gutter="0"/>
          <w:cols w:space="720"/>
        </w:sect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bookmarkStart w:id="11" w:name="block-17069559"/>
      <w:bookmarkEnd w:id="8"/>
      <w:r w:rsidRPr="00894C54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ИЗОБРАЗИТЕЛЬНОМУ ИСКУССТВУ НА УРОВНЕ ОСНОВНОГО ОБЩЕГО ОБРАЗОВАНИЯ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 w:rsidR="00213939" w:rsidRPr="00894C54" w:rsidRDefault="00213939">
      <w:pPr>
        <w:spacing w:after="0" w:line="264" w:lineRule="auto"/>
        <w:ind w:firstLine="600"/>
        <w:jc w:val="both"/>
        <w:rPr>
          <w:lang w:val="ru-RU"/>
        </w:rPr>
      </w:pPr>
      <w:bookmarkStart w:id="12" w:name="_Toc124264881"/>
      <w:bookmarkEnd w:id="12"/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рабочей программы основного общего образования по изобразительному искусству достигаются в единстве учебной и воспитательной деятельности.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В центре программы по изобразительному искусству в соответствии с ФГОС общего образования находится личностное развитие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>, приобщение обучающихся к российским традиционным духовным ценностям, социализация личности.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​</w:t>
      </w:r>
      <w:r w:rsidRPr="00894C54">
        <w:rPr>
          <w:rFonts w:ascii="Times New Roman" w:hAnsi="Times New Roman"/>
          <w:b/>
          <w:color w:val="000000"/>
          <w:sz w:val="28"/>
          <w:lang w:val="ru-RU"/>
        </w:rPr>
        <w:t>1)Патриотическое воспитание.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Осуществляется через освоение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2)Гражданское воспитание.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Программа по изобразительному искусству направлена на активное приобщение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к традиционным российским духовно-нравственным ценностям. При этом реализуются задачи социализации и гражданского воспитания обучающегося. Формируется чувство личной причастности к жизни общества. Искусство рассматривается как особый </w:t>
      </w: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 xml:space="preserve">язык, развивающий коммуникативные умения. В рамках изобразительного искусства происходит изучение художественной культуры и мировой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3)Духовно-нравственное воспитание.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В искусстве воплощена духовная жизнь человечества, концентрирующая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4)Эстетическое воспитание.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 xml:space="preserve">Эстетическое (от греч. </w:t>
      </w:r>
      <w:proofErr w:type="spellStart"/>
      <w:r>
        <w:rPr>
          <w:rFonts w:ascii="Times New Roman" w:hAnsi="Times New Roman"/>
          <w:color w:val="000000"/>
          <w:sz w:val="28"/>
        </w:rPr>
        <w:t>aisthetikos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– чувствующий, 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Искусство понимается как воплощение в изображении и в создании предметно-пространственной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самореализующейся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 ответственной личности, способной к позитивному действию в условиях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5)Ценности познавательной деятельности.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В процессе художественной деятельности на занятиях изобразительным искусством ставятся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проектов на уроках изобразительного искусства и при выполнении заданий культурно-исторической направленности.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6)Экологическое воспитание.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проблем, активное неприятие действий,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7)Трудовое воспитание.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8)Воспитывающая предметно-эстетическая среда.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В процессе художественно-эстетического воспитания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образ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предметно-пространственной среды общеобразовательной организации, оказывает активное воспитательное воздействие и влияет на формирование позитивных ценностных ориентаций и восприятие жизни обучающихся.</w:t>
      </w:r>
    </w:p>
    <w:p w:rsidR="00034DF1" w:rsidRDefault="00034DF1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034DF1" w:rsidRDefault="00034DF1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213939" w:rsidRPr="00894C54" w:rsidRDefault="00894C54">
      <w:pPr>
        <w:spacing w:after="0"/>
        <w:ind w:left="120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lastRenderedPageBreak/>
        <w:t>МЕТАПРЕДМЕТНЫЕ РЕЗУЛЬТАТЫ</w:t>
      </w:r>
    </w:p>
    <w:p w:rsidR="00213939" w:rsidRPr="00894C54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пространственные представления и сенсорные способности как часть универсальных познавательных учебных действий:</w:t>
      </w:r>
    </w:p>
    <w:p w:rsidR="00213939" w:rsidRPr="00894C54" w:rsidRDefault="00894C5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сравнивать предметные и пространственные объекты по заданным основаниям;</w:t>
      </w:r>
    </w:p>
    <w:p w:rsidR="00213939" w:rsidRDefault="00894C54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характеризовать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предмета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213939" w:rsidRPr="00894C54" w:rsidRDefault="00894C5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выявлять положение предметной формы в пространстве;</w:t>
      </w:r>
    </w:p>
    <w:p w:rsidR="00213939" w:rsidRDefault="00894C54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обобщать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форму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составной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конструкции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213939" w:rsidRPr="00894C54" w:rsidRDefault="00894C5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анализировать структуру предмета, конструкции, пространства, зрительного образа;</w:t>
      </w:r>
    </w:p>
    <w:p w:rsidR="00213939" w:rsidRDefault="00894C54">
      <w:pPr>
        <w:numPr>
          <w:ilvl w:val="0"/>
          <w:numId w:val="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структурировать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предметно-пространственные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явления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213939" w:rsidRPr="00894C54" w:rsidRDefault="00894C5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сопоставлять пропорциональное соотношение частей внутри целого и предметов между собой;</w:t>
      </w:r>
    </w:p>
    <w:p w:rsidR="00213939" w:rsidRPr="00894C54" w:rsidRDefault="00894C5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абстрагировать образ реальности в построении плоской или пространственной композиции.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действий:</w:t>
      </w:r>
    </w:p>
    <w:p w:rsidR="00213939" w:rsidRPr="00894C54" w:rsidRDefault="00894C5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явлений художественной культуры;</w:t>
      </w:r>
    </w:p>
    <w:p w:rsidR="00213939" w:rsidRPr="00894C54" w:rsidRDefault="00894C5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:rsidR="00213939" w:rsidRPr="00894C54" w:rsidRDefault="00894C5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:rsidR="00213939" w:rsidRPr="00894C54" w:rsidRDefault="00894C5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ставить и использовать вопросы как исследовательский инструмент познания;</w:t>
      </w:r>
    </w:p>
    <w:p w:rsidR="00213939" w:rsidRPr="00894C54" w:rsidRDefault="00894C5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вести исследовательскую работу по сбору информационного материала по установленной или выбранной теме;</w:t>
      </w:r>
    </w:p>
    <w:p w:rsidR="00213939" w:rsidRPr="00894C54" w:rsidRDefault="00894C5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выводы и обобщения по результатам наблюдения или исследования,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аргументированно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защищать свои позиции.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:rsidR="00213939" w:rsidRPr="00894C54" w:rsidRDefault="00894C5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использовать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:rsidR="00213939" w:rsidRDefault="00894C54">
      <w:pPr>
        <w:numPr>
          <w:ilvl w:val="0"/>
          <w:numId w:val="3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использовать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электронные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образовательные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ресурсы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213939" w:rsidRPr="00894C54" w:rsidRDefault="00894C5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уметь работать с электронными учебными пособиями и учебниками;</w:t>
      </w:r>
    </w:p>
    <w:p w:rsidR="00213939" w:rsidRPr="00894C54" w:rsidRDefault="00894C5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:rsidR="00213939" w:rsidRPr="00894C54" w:rsidRDefault="00894C5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самостоятельно готовить информацию на заданную или выбранную тему в различных видах её представления: в рисунках и эскизах, тексте, таблицах, схемах, электронных презентациях.</w:t>
      </w: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894C5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213939" w:rsidRPr="00894C54" w:rsidRDefault="00894C5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суждения, выражать эмоции в соответствии с целями и условиями общения, развивая способность к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и опираясь на восприятие окружающих;</w:t>
      </w:r>
    </w:p>
    <w:p w:rsidR="00213939" w:rsidRPr="00894C54" w:rsidRDefault="00894C5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понимании обсуждаемого явления, находить общее решение и разрешать конфликты на основе общих позиций и учёта интересов;</w:t>
      </w:r>
    </w:p>
    <w:p w:rsidR="00213939" w:rsidRPr="00894C54" w:rsidRDefault="00894C5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:rsidR="00213939" w:rsidRPr="00894C54" w:rsidRDefault="00894C5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взаимодействовать, сотрудничать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результата.</w:t>
      </w: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​</w:t>
      </w: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:rsidR="00213939" w:rsidRPr="00894C54" w:rsidRDefault="00894C5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осознавать или самостоятельно формулировать цель и результат выполнения учебных задач, осознанно подчиняя поставленной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цели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совершаемые учебные действия, развивать мотивы и интересы своей учебной деятельности;</w:t>
      </w:r>
    </w:p>
    <w:p w:rsidR="00213939" w:rsidRPr="00894C54" w:rsidRDefault="00894C5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планировать пути достижения поставленных целей, составлять алгоритм действий, осознанно выбирать наиболее эффективные способы решения учебных, познавательных, художественно-творческих задач;</w:t>
      </w:r>
    </w:p>
    <w:p w:rsidR="00213939" w:rsidRPr="00894C54" w:rsidRDefault="00894C5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самоконтроля как часть универсальных регулятивных учебных действий:</w:t>
      </w:r>
    </w:p>
    <w:p w:rsidR="00213939" w:rsidRPr="00894C54" w:rsidRDefault="00894C5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:rsidR="00213939" w:rsidRPr="00894C54" w:rsidRDefault="00894C5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владеть основами самоконтроля, рефлексии, самооценки на основе соответствующих целям критериев.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:rsidR="00213939" w:rsidRPr="00894C54" w:rsidRDefault="00894C5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эмоциями, стремиться к пониманию эмоций других;</w:t>
      </w:r>
    </w:p>
    <w:p w:rsidR="00213939" w:rsidRPr="00894C54" w:rsidRDefault="00894C5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уметь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рефлексировать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эмоции как основание для художественного восприятия искусства и собственной художественной деятельности;</w:t>
      </w:r>
    </w:p>
    <w:p w:rsidR="00213939" w:rsidRPr="00894C54" w:rsidRDefault="00894C5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развивать свои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эмпатические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способности, способность сопереживать, понимать намерения и переживания свои и других;</w:t>
      </w:r>
    </w:p>
    <w:p w:rsidR="00213939" w:rsidRPr="00894C54" w:rsidRDefault="00894C5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213939" w:rsidRPr="00894C54" w:rsidRDefault="00894C5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работать индивидуально и в группе; продуктивно участвовать в учебном сотрудничестве, в совместной деятельности со сверстниками, с педагогами и </w:t>
      </w:r>
      <w:proofErr w:type="spellStart"/>
      <w:r w:rsidRPr="00894C54">
        <w:rPr>
          <w:rFonts w:ascii="Times New Roman" w:hAnsi="Times New Roman"/>
          <w:color w:val="000000"/>
          <w:sz w:val="28"/>
          <w:lang w:val="ru-RU"/>
        </w:rPr>
        <w:t>межвозрастном</w:t>
      </w:r>
      <w:proofErr w:type="spell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взаимодействии.</w:t>
      </w:r>
    </w:p>
    <w:p w:rsidR="00213939" w:rsidRPr="00894C54" w:rsidRDefault="00213939">
      <w:pPr>
        <w:spacing w:after="0"/>
        <w:ind w:left="120"/>
        <w:rPr>
          <w:lang w:val="ru-RU"/>
        </w:rPr>
      </w:pPr>
      <w:bookmarkStart w:id="13" w:name="_Toc124264882"/>
      <w:bookmarkEnd w:id="13"/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894C54">
      <w:pPr>
        <w:spacing w:after="0"/>
        <w:ind w:left="120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13939" w:rsidRPr="00894C54" w:rsidRDefault="00213939">
      <w:pPr>
        <w:spacing w:after="0"/>
        <w:ind w:left="120"/>
        <w:rPr>
          <w:lang w:val="ru-RU"/>
        </w:rPr>
      </w:pP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894C54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894C54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213939" w:rsidRPr="00894C54" w:rsidRDefault="00894C54">
      <w:pPr>
        <w:spacing w:after="0" w:line="264" w:lineRule="auto"/>
        <w:ind w:left="120"/>
        <w:jc w:val="both"/>
        <w:rPr>
          <w:lang w:val="ru-RU"/>
        </w:rPr>
      </w:pPr>
      <w:r w:rsidRPr="00894C54">
        <w:rPr>
          <w:rFonts w:ascii="Times New Roman" w:hAnsi="Times New Roman"/>
          <w:b/>
          <w:color w:val="000000"/>
          <w:sz w:val="28"/>
          <w:lang w:val="ru-RU"/>
        </w:rPr>
        <w:t>Модуль № 1 «Декоративно-прикладное и народное искусство»: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 xml:space="preserve">знать о многообразии видов декоративно-прикладного искусства: народного, классического, современного, искусства, промыслов; 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иметь представление (уметь рассуждать, приводить примеры) о мифологическом и магическом значении орнаментального оформления жилой среды в древней истории человечества, о присутствии в древних орнаментах символического описания мира;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характеризовать коммуникативные, познавательные и культовые функции декоративно-прикладного искусства;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распознавать произведения декоративно-прикладного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  <w:proofErr w:type="gramEnd"/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распознавать и называть техники исполнения произведений декоративно-прикладного искусства в разных материалах: резьба, роспись, вышивка, ткачество, плетение, ковка, другие техники;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различать разные виды орнамента по сюжетной основе: геометрический, растительный, зооморфный, антропоморфный;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знать о значении ритма, раппорта, различных видов симметрии в построении орнамента и уметь применять эти знания в собственных творческих декоративных работах;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животного мира, сказочных и мифологических персонажей с опорой на традиционные образы мирового искусства;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 добру и злу, к жизни в целом;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знать и самостоятельно изображать конструкцию традиционного крестьянского дома,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иметь практический опыт изображения характерных традиционных предметов крестьянского быта;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изобразить или смоделировать традиционный народный костюм;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знать и уметь изображать или конструировать устройство традиционных жилищ разных народов, например</w:t>
      </w:r>
      <w:proofErr w:type="gramStart"/>
      <w:r w:rsidRPr="00894C54">
        <w:rPr>
          <w:rFonts w:ascii="Times New Roman" w:hAnsi="Times New Roman"/>
          <w:color w:val="000000"/>
          <w:sz w:val="28"/>
          <w:lang w:val="ru-RU"/>
        </w:rPr>
        <w:t>,</w:t>
      </w:r>
      <w:proofErr w:type="gramEnd"/>
      <w:r w:rsidRPr="00894C54">
        <w:rPr>
          <w:rFonts w:ascii="Times New Roman" w:hAnsi="Times New Roman"/>
          <w:color w:val="000000"/>
          <w:sz w:val="28"/>
          <w:lang w:val="ru-RU"/>
        </w:rPr>
        <w:t xml:space="preserve"> юрты, сакли, хаты-мазанки, объяснять семантическое значение деталей конструкции и декора, их связь с природой, трудом и бытом;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иметь представление и распознавать примеры декоративного оформления жизнедеятельности 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конкретной культуры, определяемые природными условиями и сложившийся историей;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объяснять значение народных промыслов и традиций художественного ремесла в современной жизни;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рассказывать о происхождении народных художественных промыслов, о соотношении ремесла и искусства;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называть характерные черты орнаментов и изделий ряда отечественных народных художественных промыслов;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характеризовать древние образы народного искусства в произведениях современных народных промыслов;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уметь перечислять материалы, используемые в народных художественных промыслах: дерево, глина, металл, стекло;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различать изделия народных художественных промыслов по материалу изготовления и технике декора;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объяснять связь между материалом, формой и техникой декора в произведениях народных промыслов;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иметь представление о приёмах и последовательности работы при создании изделий некоторых художественных промыслов;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понимать и объяснять значение государственной символики, иметь представление о значении и содержании геральдики;</w:t>
      </w:r>
    </w:p>
    <w:p w:rsidR="00213939" w:rsidRPr="00894C54" w:rsidRDefault="00894C54">
      <w:pPr>
        <w:spacing w:after="0" w:line="264" w:lineRule="auto"/>
        <w:ind w:firstLine="600"/>
        <w:jc w:val="both"/>
        <w:rPr>
          <w:lang w:val="ru-RU"/>
        </w:rPr>
      </w:pPr>
      <w:r w:rsidRPr="00894C54">
        <w:rPr>
          <w:rFonts w:ascii="Times New Roman" w:hAnsi="Times New Roman"/>
          <w:color w:val="000000"/>
          <w:sz w:val="28"/>
          <w:lang w:val="ru-RU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ориентироваться в широком разнообразии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навыки коллективной практической творческой работы по оформлению пространства школы и школьных праздников.</w:t>
      </w:r>
    </w:p>
    <w:p w:rsidR="00213939" w:rsidRPr="00034DF1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034DF1" w:rsidRDefault="00894C54">
      <w:pPr>
        <w:spacing w:after="0" w:line="264" w:lineRule="auto"/>
        <w:ind w:left="12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034DF1">
        <w:rPr>
          <w:rFonts w:ascii="Times New Roman" w:hAnsi="Times New Roman"/>
          <w:b/>
          <w:color w:val="000000"/>
          <w:sz w:val="28"/>
          <w:lang w:val="ru-RU"/>
        </w:rPr>
        <w:t>6 классе</w:t>
      </w:r>
      <w:r w:rsidRPr="00034DF1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213939" w:rsidRPr="00034DF1" w:rsidRDefault="00894C54">
      <w:pPr>
        <w:spacing w:after="0" w:line="264" w:lineRule="auto"/>
        <w:ind w:left="120"/>
        <w:jc w:val="both"/>
        <w:rPr>
          <w:lang w:val="ru-RU"/>
        </w:rPr>
      </w:pPr>
      <w:r w:rsidRPr="00034DF1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пространственными и временными видами искусства и их значение в жизни людей;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причины деления пространственных искусств на виды;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основные виды живописи, графики и скульптуры, объяснять их назначение в жизни людей.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Язык изобразительного искусства и его выразительные средства: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различать и характеризовать традиционные художественные материалы для графики, живописи, скульптуры;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произведениях искусства;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различных художественных техниках в использовании художественных материалов;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 роль рисунка как основы изобразительной деятельности;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учебного рисунка – светотеневого изображения объёмных форм;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знать основы линейной перспективы и уметь изображать объёмные геометрические тела на двухмерной плоскости;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 содержание понятий «тон», «тональные отношения» и иметь опыт их визуального анализа;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линейного рисунка, понимать выразительные возможности линии;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знать основы 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цветоведения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>: характеризовать основные и составные цвета, дополнительные цвета – и значение этих знаний для искусства живописи;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объёмного изображения 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понятие «жанры в изобразительном искусстве», перечислять жанры;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разницу между предметом изображения, сюжетом и содержанием произведения искусства.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Натюрморт: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рассказывать о натюрморте в истории русского искусства и роли натюрморта в отечественном искусстве ХХ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., опираясь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на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конкретные произведения отечественных художников;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и уметь применять в рисунке правила линейной перспективы и изображения объёмного предмета в двухмерном пространстве листа;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знать об освещении как средстве выявления объёма предмета, иметь опыт построения композиции натюрморта: опыт разнообразного </w:t>
      </w: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расположения предметов на листе, выделения доминанты и целостного соотношения всех применяемых средств выразительности;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создания графического натюрморта;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создания натюрморта средствами живописи.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Портрет: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портретного изображения человека в разные эпохи как последовательности изменений представления о человеке;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сравнивать содержание портретного образа в искусстве Древнего Рима, эпохи Возрождения и Нового времени;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узнавать произведения 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уметь рассказывать историю портрета в русском изобразительном искусстве, называть имена великих художников-портретистов (В. 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Боровиковский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, А. Венецианов, О. Кипренский, В. 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Тропинин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>, К. Брюллов, И. Крамской, И. Репин, В. Суриков, В. Серов и другие авторы);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и претворять в рисунке основные позиции конструкции головы человека, пропорции лица, соотношение лицевой и черепной частей головы;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скульптурном портрете в истории искусства, о выражении характера человека и образа эпохи в скульптурном портрете;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начальный опыт лепки головы человека;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графического портретного изображения как нового для себя видения индивидуальности человека;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графических портретах мастеров разных эпох, о разнообразии графических средств в изображении образа человека;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характеризовать роль освещения как выразительного средства при создании художественного образа;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создания живописного портрета, понимать роль цвета в создании портретного образа как средства выражения настроения, характера, индивидуальности героя портрета;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жанре портрета в искусстве ХХ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>. – западном и отечественном.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Пейзаж: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иметь представление и уметь сравнивать изображение пространства в эпоху Древнего мира, в Средневековом искусстве и в эпоху Возрождения;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правила построения линейной перспективы и уметь применять их в рисунке;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определять содержание понятий: линия горизонта, точка схода, низкий и высокий горизонт, перспективные сокращения, центральная и угловая перспектива;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правила воздушной перспективы и уметь их применять на практике;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характеризовать особенности изображения разных состояний природы в романтическом пейзаже и пейзаже творчества импрессионистов и постимпрессионистов;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морских пейзажах И. Айвазовского;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об особенностях пленэрной живописи и колористической изменчивости состояний природы;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знать и уметь рассказывать историю пейзажа в русской живописи, характеризуя особенности понимания пейзажа в творчестве А. 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Саврасова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, И. Шишкина, И. Левитана и художников ХХ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>. (по выбору);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объяснять, как в пейзажной живописи развивался образ отечественной природы и каково его значение в развитии чувства Родины;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живописного изображения различных активно выраженных состояний природы;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пейзажных зарисовок, графического изображения природы по памяти и представлению;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художественной наблюдательности как способа развития интереса к окружающему миру и его художественно-поэтическому видению;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изображения городского пейзажа – по памяти или представлению;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 и объяснять роль культурного наследия в городском пространстве, задачи его охраны и сохранения.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Бытовой жанр: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объяснять понятия «тематическая картина», «станковая живопись», «монументальная живопись», перечислять основные жанры тематической картины;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объяснять значение художественного изображения бытовой жизни людей в понимании истории человечества и современной жизни;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осознавать многообразие форм организации бытовой жизни и одновременно единство мира людей;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стилистическим признакам и изобразительным традициям (Древний Египет, Китай, античный мир и другие);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изображения бытовой жизни разных народов в контексте традиций их искусства;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характеризовать понятие «бытовой жанр» и уметь приводить несколько примеров произведений европейского и отечественного искусства;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Исторический жанр: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характеризовать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авторов, узнавать и уметь объяснять содержание таких картин, как «Последний день Помпеи» К. Брюллова, «Боярыня Морозова» и другие картины В. Сурикова, «Бурлаки на Волге» И. Репина;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развитии исторического жанра в творчестве отечественных художников ХХ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в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>.;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объяснять, почему произведения на библейские, мифологические темы, сюжеты об античных героях принято относить к историческому жанру;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узнавать и называть авторов таких произведений, как «Давид» Микеланджело, «Весна» С. Боттичелли;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характеристики основных этапов работы художника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иметь опыт разработки композиции на выбранную историческую тему (художественный проект): сбор материала, работа над эскизами, работа над композицией.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о значении библейских сюжетов в истории культуры и узнавать сюжеты Священной истории в произведениях искусства;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значение великих – вечных тем в искусстве на основе сюжетов Библии как «духовную ось», соединяющую жизненные позиции разных поколений;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вечеря» Леонардо да Винчи, «Возвращение блудного сына» и «Святое семейство» Рембрандта и другие произведения, в скульптуре «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Пьета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>» Микеланджело и других скульптурах;</w:t>
      </w:r>
      <w:proofErr w:type="gramEnd"/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о картинах на библейские темы в истории русского искусства;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рассказывать о содержании знаменитых русских картин на библейские темы, таких как «Явление Христа народу» А. Иванова, «Христос в пустыне» И. Крамского, «Тайная вечеря» Н. Ге, «Христос и грешница» В. Поленова и других картин;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смысловом различии между иконой и картиной на библейские темы;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иметь знания о русской иконописи, о великих русских иконописцах: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Андрее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Рублёве, Феофане Греке, Дионисии;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воспринимать искусство древнерусской иконописи как уникальное и высокое достижение отечественной культуры;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творческий и деятельный характер восприятия произведений искусства на основе художественной культуры зрителя;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рассуждать о месте и значении изобразительного искусства в культуре, в жизни общества, в жизни человека.</w:t>
      </w:r>
    </w:p>
    <w:p w:rsidR="00213939" w:rsidRPr="00034DF1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034DF1" w:rsidRDefault="00894C54">
      <w:pPr>
        <w:spacing w:after="0" w:line="264" w:lineRule="auto"/>
        <w:ind w:left="12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034DF1">
        <w:rPr>
          <w:rFonts w:ascii="Times New Roman" w:hAnsi="Times New Roman"/>
          <w:b/>
          <w:color w:val="000000"/>
          <w:sz w:val="28"/>
          <w:lang w:val="ru-RU"/>
        </w:rPr>
        <w:t>7 классе</w:t>
      </w:r>
      <w:r w:rsidRPr="00034DF1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искусству:</w:t>
      </w:r>
    </w:p>
    <w:p w:rsidR="00213939" w:rsidRPr="00034DF1" w:rsidRDefault="00894C54">
      <w:pPr>
        <w:spacing w:after="0" w:line="264" w:lineRule="auto"/>
        <w:ind w:left="120"/>
        <w:jc w:val="both"/>
        <w:rPr>
          <w:lang w:val="ru-RU"/>
        </w:rPr>
      </w:pPr>
      <w:r w:rsidRPr="00034DF1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дизайн»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характеризовать архитектуру и дизайн как конструктивные виды искусства, то есть искусства художественного построения предметно-пространственной среды жизни людей;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роль архитектуры и дизайна в построении предметно-пространственной среды жизнедеятельности человека;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рассуждать о влиянии предметно-пространственной среды на чувства, установки и поведение человека;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рассуждать о том, как предметно-пространственная среда организует деятельность человека и представления о самом себе;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ценность сохранения культурного наследия, выраженного в архитектуре, предметах труда и быта разных эпох.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Графический дизайн: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понятие формальной композиц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ии и её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значение как основы языка конструктивных искусств;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основные средства – требования к композиции;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перечислять и объяснять основные типы формальной композиции;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составлять различные формальные композиции на плоскости в зависимости от поставленных задач;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выделять при творческом построении композиции листа композиционную доминанту;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составлять формальные композиции на выражение в них движения и статики;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осваивать навыки вариативности в ритмической организации листа;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роль цвета в конструктивных искусствах;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различать технологию использования цвета в живописи и в конструктивных искусствах;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выражение «цветовой образ»;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применять цвет в графических композициях как акцент или доминанту,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объединённые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одним стилем;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определять шрифт как графический рисунок начертания букв, объединённых общим стилем, отвечающий законам художественной композиции;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соотносить особенности стилизации рисунка шрифта и содержание текста, различать «архитектуру» шрифта и особенности шрифтовых гарнитур, иметь опыт творческого воплощения шрифтовой композиции (буквицы);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применять печатное слово, типографскую строку в качестве элементов графической композиции;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функции логотипа как представительского знака, эмблемы, торговой марки, различать шрифтовой и знаковый виды логотипа, иметь практический опыт разработки логотипа на выбранную тему;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об искусстве конструирования книги, дизайне журнала, иметь практический творческий опыт образного построения книжного и журнального разворотов в качестве графических композиций.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Социальное значение дизайна и архитектуры как среды жизни человека: 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иметь опыт построения объёмно-пространственной композиции как макета архитектурного пространства в реальной жизни; 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выполнять построение макета пространственно-объёмной композиции по его чертежу;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выявлять структуру различных типов зданий и характеризовать влияние объёмов и их сочетаний на образный характер постройки и её влияние на организацию жизнедеятельности людей;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представление, как в архитектуре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проявляются мировоззренческие изменения в жизни общества и как изменение архитектуры влияет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на характер организации и жизнедеятельности людей;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знания и опыт изображения особенностей архитектурно-художественных стилей разных эпох, выраженных в постройках общественных зданий, храмовой архитектуре и частном строительстве, в организации городской среды;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характеризовать архитектурные и градостроительные изменения в культуре новейшего времени, современный уровень развития технологий и материалов, рассуждать о 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социокультурных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противоречиях в организации современной городской среды и поисках путей их преодоления;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о значении сохранения исторического облика города для современной жизни, сохранения архитектурного наследия как важнейшего фактора исторической памяти и понимания своей идентичности;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определять понятие «городская среда»; рассматривать и объяснять планировку города как способ организации образа жизни людей;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различные виды планировки города, иметь опыт разработки построения городского пространства в виде макетной или графической схемы;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характеризовать эстетическое и экологическое взаимное сосуществование природы и архитектуры, иметь представление о традициях ландшафтно-парковой архитектуры и школах ландшафтного дизайна;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объяснять роль малой архитектуры и архитектурного дизайна в установке связи между человеком и архитектурой, в «проживании» городского пространства;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задачах соотношения функционального и образного в построении формы предметов, создаваемых людьми, видеть образ времени и характер жизнедеятельности человека в предметах его быта;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объяснять, в чём заключается взаимосвязь формы и материала при построении предметного мира, объяснять характер влияния цвета на восприятие человеком формы объектов архитектуры и дизайна;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творческого проектирования интерьерного пространства для конкретных задач жизнедеятельности человека;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характер человека, его ценностные позиции и конкретные намерения действий, объяснять, что такое стиль в одежде;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истории костюма в истории разных эпох, характеризовать понятие моды в одежде; 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социальный статус человека, его ценностные ориентации, мировоззренческие идеалы и характер деятельности;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конструкции костюма и применении законов композиции в проектировании одежды, ансамбле в костюме;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рассуждать о характерных особенностях современной моды, сравнивать функциональные особенности современной одежды с традиционными функциями одежды прошлых эпох;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выполнения практических творческих эскизов по теме «Дизайн современной одежды», создания эскизов молодёжной одежды для разных жизненных задач (спортивной, праздничной, повседневной и других);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различать задачи искусства театрального грима и бытового макияжа, иметь представление об </w:t>
      </w:r>
      <w:proofErr w:type="spellStart"/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имидж-дизайне</w:t>
      </w:r>
      <w:proofErr w:type="spellEnd"/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>, его задачах и социальном бытовании, иметь опыт создания эскизов для макияжа театральных образов и опыт бытового макияжа, определять эстетические и этические границы применения макияжа и стилистики причёски в повседневном быту.</w:t>
      </w:r>
    </w:p>
    <w:p w:rsidR="00213939" w:rsidRPr="00034DF1" w:rsidRDefault="00213939">
      <w:pPr>
        <w:spacing w:after="0" w:line="264" w:lineRule="auto"/>
        <w:ind w:left="120"/>
        <w:jc w:val="both"/>
        <w:rPr>
          <w:lang w:val="ru-RU"/>
        </w:rPr>
      </w:pPr>
    </w:p>
    <w:p w:rsidR="00213939" w:rsidRPr="00034DF1" w:rsidRDefault="00894C54">
      <w:pPr>
        <w:spacing w:after="0" w:line="264" w:lineRule="auto"/>
        <w:ind w:left="12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По результатам реализации </w:t>
      </w:r>
      <w:r w:rsidRPr="00034DF1">
        <w:rPr>
          <w:rFonts w:ascii="Times New Roman" w:hAnsi="Times New Roman"/>
          <w:b/>
          <w:color w:val="000000"/>
          <w:sz w:val="28"/>
          <w:lang w:val="ru-RU"/>
        </w:rPr>
        <w:t>вариативного модуля</w:t>
      </w:r>
      <w:r w:rsidRPr="00034DF1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обучающийся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получит следующие предметные результаты по отдельным темам программы по изобразительному искусству.</w:t>
      </w:r>
    </w:p>
    <w:p w:rsidR="00034DF1" w:rsidRDefault="00034DF1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034DF1" w:rsidRDefault="00034DF1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034DF1" w:rsidRDefault="00034DF1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213939" w:rsidRPr="00034DF1" w:rsidRDefault="00894C54">
      <w:pPr>
        <w:spacing w:after="0" w:line="264" w:lineRule="auto"/>
        <w:ind w:left="120"/>
        <w:jc w:val="both"/>
        <w:rPr>
          <w:lang w:val="ru-RU"/>
        </w:rPr>
      </w:pPr>
      <w:r w:rsidRPr="00034DF1">
        <w:rPr>
          <w:rFonts w:ascii="Times New Roman" w:hAnsi="Times New Roman"/>
          <w:b/>
          <w:color w:val="000000"/>
          <w:sz w:val="28"/>
          <w:lang w:val="ru-RU"/>
        </w:rPr>
        <w:lastRenderedPageBreak/>
        <w:t>Модуль № 4 «Изображение в синтетических, экранных видах искусства и художественная фотография» (вариативный)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о синтетической природе – коллективности творческого процесса в синтетических искусствах, синтезирующих выразительные средства разных видов художественного творчества;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 и характеризовать роль визуального образа в синтетических искусствах;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Художник и искусство театра: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развития театра и жанровом многообразии театральных представлений;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о роли художника и видах профессиональной художнической деятельности в современном театре;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сценографии и символическом характере сценического образа;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 различие между бытовым костюмом в жизни и сценическим костюмом театрального персонажа, воплощающим характер героя и его эпоху в единстве всего стилистического образа спектакля;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творчестве наиболее известных художников-постановщиков в истории отечественного искусства (эскизы костюмов и декораций в творчестве К. Коровина, И. 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Билибина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>, А. Головина и других художников);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практический опыт создания эскизов оформления спектакля по выбранной пьесе, иметь применять полученные знания при постановке школьного спектакля;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ведущую роль художника кукольного спектакля как соавтора режиссёра и актёра в процессе создания образа персонажа;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практический навык игрового одушевления куклы из простых бытовых предметов;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 необходимость зрительских знаний и умений – обладания зрительской культурой для восприятия произведений художественного творчества и понимания их значения в интерпретации явлений жизни.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Художественная фотография: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рождении и истории фотографии, о соотношении прогресса технологий и развитии искусства запечатления реальности в зримых образах;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уметь объяснять понятия «длительность экспозиции», «выдержка», «диафрагма»;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навыки фотографирования и обработки цифровых фотографий с помощью компьютерных графических редакторов;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объяснять значение фотографий «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Родиноведения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>» С.М. Прокудина-Горского для современных представлений об истории жизни в нашей стране;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различать и характеризовать различные жанры художественной фотографии;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роль света как художественного средства в искусстве фотографии;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понимать, как в художественной фотографии проявляются средства выразительности изобразительного искусства, и стремиться к их применению в своей практике фотографирования;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наблюдения и художественно-эстетического анализа художественных фотографий известных профессиональных мастеров фотографии;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применения знаний о художественно-образных критериях к композиции кадра при самостоятельном фотографировании окружающей жизни;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развивать опыт художественного наблюдения жизни, проявлять познавательный интерес и внимание к окружающему миру, к людям;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объяснять разницу в содержании искусства живописной картины, графического рисунка и фотоснимка, возможности их одновременного существования и актуальности в современной художественной культуре;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 значение репортажного жанра, роли журналистов-фотографов в истории ХХ в. и современном мире;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 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фототворчестве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А. Родченко, о </w:t>
      </w:r>
      <w:proofErr w:type="spellStart"/>
      <w:r w:rsidRPr="00034DF1">
        <w:rPr>
          <w:rFonts w:ascii="Times New Roman" w:hAnsi="Times New Roman"/>
          <w:color w:val="000000"/>
          <w:sz w:val="28"/>
          <w:lang w:val="ru-RU"/>
        </w:rPr>
        <w:t>том</w:t>
      </w:r>
      <w:proofErr w:type="gramStart"/>
      <w:r w:rsidRPr="00034DF1">
        <w:rPr>
          <w:rFonts w:ascii="Times New Roman" w:hAnsi="Times New Roman"/>
          <w:color w:val="000000"/>
          <w:sz w:val="28"/>
          <w:lang w:val="ru-RU"/>
        </w:rPr>
        <w:t>,к</w:t>
      </w:r>
      <w:proofErr w:type="gramEnd"/>
      <w:r w:rsidRPr="00034DF1">
        <w:rPr>
          <w:rFonts w:ascii="Times New Roman" w:hAnsi="Times New Roman"/>
          <w:color w:val="000000"/>
          <w:sz w:val="28"/>
          <w:lang w:val="ru-RU"/>
        </w:rPr>
        <w:t>ак</w:t>
      </w:r>
      <w:proofErr w:type="spellEnd"/>
      <w:r w:rsidRPr="00034DF1">
        <w:rPr>
          <w:rFonts w:ascii="Times New Roman" w:hAnsi="Times New Roman"/>
          <w:color w:val="000000"/>
          <w:sz w:val="28"/>
          <w:lang w:val="ru-RU"/>
        </w:rPr>
        <w:t xml:space="preserve"> его фотографии выражают образ эпохи, его авторскую позицию, и о влиянии его фотографий на стиль эпохи;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навыки компьютерной обработки и преобразования фотографий.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Изображение и искусство кино: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об этапах в истории кино и его эволюции как искусства;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уметь объяснять, почему экранное время и всё изображаемое в фильме, являясь условностью, формирует у людей восприятие реального мира;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об экранных искусствах как монтаже композиционно построенных кадров;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знать и объяснять, в чём состоит работа художника-постановщика и специалистов его команды художников в период подготовки и съёмки игрового фильма;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роль видео в современной бытовой культуре;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создания видеоролика, осваивать основные этапы создания видеоролика и планировать свою работу по созданию видеоролика;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 различие задач при создании видеороликов разных жанров: видеорепортажа, игрового короткометражного фильма, социальной рекламы, анимационного фильма, музыкального клипа, документального фильма;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начальные навыки практической работы по видеомонтажу на основе соответствующих компьютерных программ;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навык критического осмысления качества снятых роликов;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знания по истории мультипликации и уметь приводить примеры использования электронно-цифровых технологий в современном игровом кинематографе;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анализа художественного образа и средств его достижения в лучших отечественных мультфильмах; осознавать многообразие подходов, поэзию и уникальность художественных образов отечественной мультипликации;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осваивать опыт создания компьютерной анимации в выбранной технике и в соответствующей компьютерной программе;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опыт совместной творческой коллективной работы по созданию анимационного фильма.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Изобразительное искусство на телевидении: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объяснять особую роль и функции телевидения в жизни общества как экранного искусства и средства массовой информации, художественного и научного просвещения, развлечения и организации досуга;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знать о создателе телевидения – русском инженере Владимире Зворыкине;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осознавать роль телевидения в превращении мира в единое информационное пространство;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иметь представление о многих направлениях деятельности и профессиях художника на телевидении;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применять полученные знания и опыт творчества в работе школьного телевидения и студии мультимедиа;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t>понимать образовательные задачи зрительской культуры и необходимость зрительских умений;</w:t>
      </w:r>
    </w:p>
    <w:p w:rsidR="00213939" w:rsidRPr="00034DF1" w:rsidRDefault="00894C54">
      <w:pPr>
        <w:spacing w:after="0" w:line="264" w:lineRule="auto"/>
        <w:ind w:firstLine="600"/>
        <w:jc w:val="both"/>
        <w:rPr>
          <w:lang w:val="ru-RU"/>
        </w:rPr>
      </w:pPr>
      <w:r w:rsidRPr="00034DF1">
        <w:rPr>
          <w:rFonts w:ascii="Times New Roman" w:hAnsi="Times New Roman"/>
          <w:color w:val="000000"/>
          <w:sz w:val="28"/>
          <w:lang w:val="ru-RU"/>
        </w:rPr>
        <w:lastRenderedPageBreak/>
        <w:t>осознавать значение художественной культуры для личностного духовно-нравственного развития и самореализации, определять место и роль художественной деятельности в своей жизни и в жизни общества.</w:t>
      </w:r>
    </w:p>
    <w:p w:rsidR="00213939" w:rsidRPr="00034DF1" w:rsidRDefault="00894C54">
      <w:pPr>
        <w:spacing w:after="0" w:line="264" w:lineRule="auto"/>
        <w:ind w:left="120"/>
        <w:jc w:val="both"/>
        <w:rPr>
          <w:lang w:val="ru-RU"/>
        </w:rPr>
      </w:pPr>
      <w:r w:rsidRPr="00034DF1">
        <w:rPr>
          <w:rFonts w:ascii="Times New Roman" w:hAnsi="Times New Roman"/>
          <w:b/>
          <w:color w:val="000000"/>
          <w:sz w:val="28"/>
          <w:lang w:val="ru-RU"/>
        </w:rPr>
        <w:t>​</w:t>
      </w:r>
    </w:p>
    <w:p w:rsidR="00213939" w:rsidRPr="00034DF1" w:rsidRDefault="00213939">
      <w:pPr>
        <w:rPr>
          <w:lang w:val="ru-RU"/>
        </w:rPr>
        <w:sectPr w:rsidR="00213939" w:rsidRPr="00034DF1">
          <w:pgSz w:w="11906" w:h="16383"/>
          <w:pgMar w:top="1134" w:right="850" w:bottom="1134" w:left="1701" w:header="720" w:footer="720" w:gutter="0"/>
          <w:cols w:space="720"/>
        </w:sectPr>
      </w:pPr>
    </w:p>
    <w:p w:rsidR="00213939" w:rsidRPr="00034DF1" w:rsidRDefault="00894C54">
      <w:pPr>
        <w:spacing w:after="0"/>
        <w:ind w:left="120"/>
        <w:rPr>
          <w:lang w:val="ru-RU"/>
        </w:rPr>
      </w:pPr>
      <w:bookmarkStart w:id="14" w:name="block-17069553"/>
      <w:bookmarkEnd w:id="11"/>
      <w:r w:rsidRPr="00034DF1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ТЕМАТИЧЕСКОЕ ПЛАНИРОВАНИЕ </w:t>
      </w:r>
    </w:p>
    <w:p w:rsidR="00213939" w:rsidRPr="00034DF1" w:rsidRDefault="00894C54">
      <w:pPr>
        <w:spacing w:after="0"/>
        <w:ind w:left="120"/>
        <w:rPr>
          <w:lang w:val="ru-RU"/>
        </w:rPr>
      </w:pPr>
      <w:r w:rsidRPr="00034DF1">
        <w:rPr>
          <w:rFonts w:ascii="Times New Roman" w:hAnsi="Times New Roman"/>
          <w:b/>
          <w:color w:val="000000"/>
          <w:sz w:val="28"/>
          <w:lang w:val="ru-RU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213939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</w:tr>
      <w:tr w:rsidR="0021393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Древние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корни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искусства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Связь времен в народном искусстве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Декор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общество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Декоративное искусство в современном мире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13939" w:rsidRDefault="00213939"/>
        </w:tc>
      </w:tr>
    </w:tbl>
    <w:p w:rsidR="00213939" w:rsidRDefault="00213939">
      <w:pPr>
        <w:sectPr w:rsidR="0021393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13939" w:rsidRPr="00034DF1" w:rsidRDefault="00894C54">
      <w:pPr>
        <w:spacing w:after="0"/>
        <w:ind w:left="120"/>
        <w:rPr>
          <w:lang w:val="ru-RU"/>
        </w:rPr>
      </w:pPr>
      <w:r w:rsidRPr="00034DF1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6 КЛАСС. МОДУЛЬ «ЖИВОПИСЬ, ГРАФИКА, СКУЛЬПТУРА»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44"/>
        <w:gridCol w:w="1841"/>
        <w:gridCol w:w="1910"/>
        <w:gridCol w:w="2662"/>
      </w:tblGrid>
      <w:tr w:rsidR="00213939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</w:tr>
      <w:tr w:rsidR="00213939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Виды изобразительного искусства и основы образного языка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Натюрморт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Вглядываясь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Портрет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Пространство и время в изобразительном искусстве.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Пейзаж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картина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/>
        </w:tc>
      </w:tr>
    </w:tbl>
    <w:p w:rsidR="00213939" w:rsidRDefault="00213939">
      <w:pPr>
        <w:sectPr w:rsidR="0021393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13939" w:rsidRPr="00034DF1" w:rsidRDefault="00894C54">
      <w:pPr>
        <w:spacing w:after="0"/>
        <w:ind w:left="120"/>
        <w:rPr>
          <w:lang w:val="ru-RU"/>
        </w:rPr>
      </w:pPr>
      <w:r w:rsidRPr="00034DF1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7 КЛАСС. МОДУЛЬ «АРХИТЕКТУРА И ДИЗАЙН»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44"/>
        <w:gridCol w:w="1841"/>
        <w:gridCol w:w="1910"/>
        <w:gridCol w:w="2662"/>
      </w:tblGrid>
      <w:tr w:rsidR="00213939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</w:tr>
      <w:tr w:rsidR="00213939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дизайн – конструктивные виды искусства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дизайн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Макетирование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объемно-пространственных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композиций</w:t>
            </w:r>
            <w:proofErr w:type="spellEnd"/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Дизайн и архитектура как среда жизни человека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и индивидуальное проектирование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213939" w:rsidRDefault="00213939"/>
        </w:tc>
      </w:tr>
    </w:tbl>
    <w:p w:rsidR="00213939" w:rsidRDefault="00213939">
      <w:pPr>
        <w:sectPr w:rsidR="0021393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13939" w:rsidRDefault="00894C54">
      <w:pPr>
        <w:spacing w:after="0"/>
        <w:ind w:left="120"/>
      </w:pPr>
      <w:bookmarkStart w:id="15" w:name="block-17069554"/>
      <w:bookmarkEnd w:id="14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213939" w:rsidRDefault="00894C5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27"/>
        <w:gridCol w:w="4400"/>
        <w:gridCol w:w="1294"/>
        <w:gridCol w:w="1841"/>
        <w:gridCol w:w="1910"/>
        <w:gridCol w:w="1347"/>
        <w:gridCol w:w="2221"/>
      </w:tblGrid>
      <w:tr w:rsidR="00213939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Декоративно-прикладное искусство и человек: обсуждаем многообразие прикладного искусства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народном искусстве: выполняем рисунок или лепим узоры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Убранство русской избы: выполняем фрагмент украшения избы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Внутренний мир русской избы: изображение крестьянского интерьера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и декор предметов народного быта: выполняем эскиз формы прялки или посуды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и декор предметов народного быта (продолжение): выполняем роспись эскиза прялки или посуды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Русская народная вышивка: выполняем эскиз орнамента вышивки полотенца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праздничный костюм: выполняем эскиз народного праздничного костюма северных или </w:t>
            </w: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южных районов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праздничный костюм (продолжение): выполняем </w:t>
            </w:r>
            <w:proofErr w:type="spellStart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орнаментализацию</w:t>
            </w:r>
            <w:proofErr w:type="spellEnd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народного праздничного костюма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Народные праздничные обряды: проводим конкурсы, ролевые и интерактивные игры или </w:t>
            </w:r>
            <w:proofErr w:type="spellStart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квесты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современных народных игрушках: создаем пластическую форму игрушки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современных народных игрушках (продолжение): выполняем роспись игрушки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Гжели: осваиваем приемы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Городецкая роспись: выполняем творческие работы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Золотая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Хохлома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выполняем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роспись</w:t>
            </w:r>
            <w:proofErr w:type="spellEnd"/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Искусство </w:t>
            </w:r>
            <w:proofErr w:type="spellStart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Жостова</w:t>
            </w:r>
            <w:proofErr w:type="spellEnd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: выполняем аппликацию фрагмента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Искусство лаковой живописи (Федоскино, Палех, Мстера, </w:t>
            </w:r>
            <w:proofErr w:type="gramStart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Холуй</w:t>
            </w:r>
            <w:proofErr w:type="gramEnd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): выполняем творческие работы по мотивам произведений лаковой живописи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Щепа. Роспись по лубу и дереву. Тиснение и резьба по бересте: </w:t>
            </w: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выполняем творческую работу по мотивам мезенской росписи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Роль народных художественных промыслов в современной жизни: конкурс поисковых групп и экспертов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Зачем людям украшения: социальная роль декоративного искусства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общества. Древний Египет: выполняем эскизы на темы «Алебастровая ваза», «Ювелирные украшения», «Маска фараона»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общества. Древний Египет (продолжение). Завершение работы по темам «Алебастровая ваза», «Ювелирные украшения», «Маска фараона»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человеке: выполняем коллективную работу «Бал во дворце» (интерьер)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 (продолжение 1): изображение фигур людей в костюмах для коллективной работы «Бал во дворце»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Одежда говорит о человеке (продолжение 2): завершаем коллективную работу «Бал во дворце»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 чем рассказывают нам гербы и эмблемы: создаем композицию эскиза герба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 чем рассказывают нам гербы и эмблемы (продолжение): создаем эскиз герба в цвете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человека и общества: определяем роль декоративно-прикладного искусства в жизни современного человека и обобщаем материалы по теме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Современное выставочное пространство: выполняем проект эскиза панно для школьного пространства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Лоскутная аппликация, или коллаж: выполняем практическую работу по созданию лоскутной аппликации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Витраж в оформлении интерьера школы: выполняем коллективную практическую работу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Нарядные декоративные вазы: выполняем практическую работу по изготовлению декоративной вазы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Декоративные игрушки из мочала: выполняем коллективную работу в материале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Декоративные куклы: выполняем </w:t>
            </w: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практическую работу по изготовлению куклы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13939" w:rsidRDefault="00213939"/>
        </w:tc>
      </w:tr>
    </w:tbl>
    <w:p w:rsidR="00213939" w:rsidRDefault="00213939">
      <w:pPr>
        <w:sectPr w:rsidR="0021393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13939" w:rsidRDefault="00894C5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86"/>
        <w:gridCol w:w="4464"/>
        <w:gridCol w:w="1271"/>
        <w:gridCol w:w="1841"/>
        <w:gridCol w:w="1910"/>
        <w:gridCol w:w="1347"/>
        <w:gridCol w:w="2221"/>
      </w:tblGrid>
      <w:tr w:rsidR="00213939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Пространственные искусства. Художественные материалы: выполняем пробы различных живописных и графических материалов и инструментов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Рисунок — основа изобразительного творчества: зарисовки с натуры осенних трав, ягод, листьев; зарисовки письменных принадлежностей. Линия и ее выразительные возможности. Ритм линий: изображаем в графике разное настроение, или травы на ветру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Пятно как средство выражения. Ритм пятен: рисуем природу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Цвет. Основы </w:t>
            </w:r>
            <w:proofErr w:type="spellStart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цветоведения</w:t>
            </w:r>
            <w:proofErr w:type="spellEnd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: рисуем волшебный мир цветной страны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 в произведениях живописи: создаем по воображению букет золотой осени на цветном фоне, </w:t>
            </w:r>
            <w:proofErr w:type="gramStart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передающего</w:t>
            </w:r>
            <w:proofErr w:type="gramEnd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радостное настроение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изображения в скульптуре: создаем образ животного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Основы языка изображения: определяем роль изобразительного искусства в своей жизни и обобщаем материал, изученный ранее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предметного мира: создаем натюрморт в технике аппликация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форм окружающего мира: рисуем сосуды, животных, человека из разных геометрических фигур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объема на плоскости и линейная перспектива: рисуем конус, призму, цилиндр, пирамиду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Свет и тень: рисуем распределение света и тени на геометрических формах; драматический натюрморт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Натюрмо</w:t>
            </w:r>
            <w:proofErr w:type="gramStart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рт в гр</w:t>
            </w:r>
            <w:proofErr w:type="gramEnd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афике: выполняем натюрморт в технике «эстампа», углем или тушью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Цвет в натюрморте: выполняем натюрморт в технике монотипии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– главная тема в искусстве: собираем информацию о портрете в русском искусстве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пропорции головы человека: создаем портрет в технике аппликации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головы человека в </w:t>
            </w: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пространстве: выполняем фотографии головы человека в разных ракурсах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Портрет в скульптуре: выполняем портрет литературного героя из пластилина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Графический портретный рисунок: выполняем портретные зарисовки и автопортрет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Сатирические образы человека: создаем дружеский шарж или сатирический рисунок литературного героя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Образные возможности освещения в портрете: создаем в три цвета портреты человека - по свету и против света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Роль цвета в портрете: создаем портрет в цвете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Великие портретисты прошлого: выполняем исследовательский проект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Портрет в изобразительном искусстве ХХ века: выполняем исследовательский проект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Жанры в изобразительном искусстве: выполняем исследовательский проект «Мой любимый художник»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пространства: проводим исследование на тему «Правила перспективы «Сетка Альберти»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построения перспективы. Воздушная перспектива: создаем пейзаж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Пейзаж – большой мир: создаем контрастные романтические пейзажи «Дорога в большой мир» и «Путь реки»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Пейзаж настроения: рисуем пейзаж с передачей утреннего или вечернего состояния природы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Пейзаж в русской живописи: рисуем пейзаж-настроение по произведениям русских поэтов о красоте природы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Пейзаж в графике: выполняем композицию на тему: «Весенний пейзаж» в технике </w:t>
            </w:r>
            <w:proofErr w:type="spellStart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граттажа</w:t>
            </w:r>
            <w:proofErr w:type="spellEnd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или монотипии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Городской пейзаж: выполняем аппликации с графическими дорисовками «Наш город», «Улица моего детства»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Поэзия повседневности: создаем графическую композицию «Повседневный быт людей» по мотивам персидской миниатюры или египетского фриза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Историческая картина: создаем композицию исторического жанра (сюжеты из истории России)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Библейские темы в изобразительном искусстве: собираем материал для композиции на тему: «Библейский сюжет»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13939" w:rsidRDefault="00213939"/>
        </w:tc>
      </w:tr>
    </w:tbl>
    <w:p w:rsidR="00213939" w:rsidRDefault="00213939">
      <w:pPr>
        <w:sectPr w:rsidR="0021393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13939" w:rsidRDefault="00894C5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5"/>
        <w:gridCol w:w="4340"/>
        <w:gridCol w:w="1316"/>
        <w:gridCol w:w="1841"/>
        <w:gridCol w:w="1910"/>
        <w:gridCol w:w="1347"/>
        <w:gridCol w:w="2221"/>
      </w:tblGrid>
      <w:tr w:rsidR="00213939">
        <w:trPr>
          <w:trHeight w:val="144"/>
          <w:tblCellSpacing w:w="20" w:type="nil"/>
        </w:trPr>
        <w:tc>
          <w:tcPr>
            <w:tcW w:w="3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28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213939" w:rsidRDefault="00213939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13939" w:rsidRDefault="00213939"/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дизайн – конструктивные виды искусства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композиции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Прямые линии и организация пространства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Цвет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композиционного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творчества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Свободные формы: линии и тоновые пятна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Буква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композиции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Логотип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Основы дизайна и макетирования плаката, открытки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«Проектирование книги /журнала»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От плоскостного изображения к объемному макету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Взаимосвязь объектов в архитектурном макете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Здание как сочетание различных объёмных форм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Важнейшие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архитектурные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здания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Вещь как сочетание объемов и образа времени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Роль и значение материала в конструкции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цвета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формотворчестве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Обзор развития образно-стилевого языка архитектуры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прошлого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Пути развития современной архитектуры и дизайна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«Образ современного города и архитектурного стиля будущего»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Проектирование дизайна объектов городской среды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Дизайн пространственно-предметной среды интерьера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архитектурно-ландшафтного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пространства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Интерьеры общественных зданий. Роль вещи в образно-стилевом решении интервьюера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Дизайн-проект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территории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парка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Дизайн-проект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территории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парка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Функционально-архитектурная </w:t>
            </w: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планировка своего жилища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Проект организации пространства и среды жилой комнаты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Дизайн-проект </w:t>
            </w:r>
            <w:proofErr w:type="gramStart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интерьере</w:t>
            </w:r>
            <w:proofErr w:type="gramEnd"/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частного дома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Мода и культура. Стиль в одежде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Композиционно-конструктивные принципы дизайна одежды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Дизайн современной одежды: творческие эскизы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Грим и причёска в практике дизайна</w:t>
            </w:r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398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4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Имидж-дизайн</w:t>
            </w:r>
            <w:proofErr w:type="spellEnd"/>
          </w:p>
        </w:tc>
        <w:tc>
          <w:tcPr>
            <w:tcW w:w="865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  <w:jc w:val="center"/>
            </w:pPr>
          </w:p>
        </w:tc>
        <w:tc>
          <w:tcPr>
            <w:tcW w:w="1186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  <w:tc>
          <w:tcPr>
            <w:tcW w:w="2018" w:type="dxa"/>
            <w:tcMar>
              <w:top w:w="50" w:type="dxa"/>
              <w:left w:w="100" w:type="dxa"/>
            </w:tcMar>
            <w:vAlign w:val="center"/>
          </w:tcPr>
          <w:p w:rsidR="00213939" w:rsidRDefault="00213939">
            <w:pPr>
              <w:spacing w:after="0"/>
              <w:ind w:left="135"/>
            </w:pPr>
          </w:p>
        </w:tc>
      </w:tr>
      <w:tr w:rsidR="00213939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13939" w:rsidRPr="00034DF1" w:rsidRDefault="00894C54">
            <w:pPr>
              <w:spacing w:after="0"/>
              <w:ind w:left="135"/>
              <w:rPr>
                <w:lang w:val="ru-RU"/>
              </w:rPr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 w:rsidRPr="00034DF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6" w:type="dxa"/>
            <w:tcMar>
              <w:top w:w="50" w:type="dxa"/>
              <w:left w:w="100" w:type="dxa"/>
            </w:tcMar>
            <w:vAlign w:val="center"/>
          </w:tcPr>
          <w:p w:rsidR="00213939" w:rsidRDefault="00894C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13939" w:rsidRDefault="00213939"/>
        </w:tc>
      </w:tr>
    </w:tbl>
    <w:p w:rsidR="00213939" w:rsidRDefault="00213939">
      <w:pPr>
        <w:sectPr w:rsidR="0021393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13939" w:rsidRDefault="00894C54">
      <w:pPr>
        <w:spacing w:after="0"/>
        <w:ind w:left="120"/>
      </w:pPr>
      <w:bookmarkStart w:id="16" w:name="block-17069557"/>
      <w:bookmarkEnd w:id="15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213939" w:rsidRDefault="00894C5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213939" w:rsidRDefault="00894C5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213939" w:rsidRDefault="00894C5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213939" w:rsidRDefault="00894C54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213939" w:rsidRDefault="00894C5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213939" w:rsidRDefault="00894C5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213939" w:rsidRDefault="00213939">
      <w:pPr>
        <w:spacing w:after="0"/>
        <w:ind w:left="120"/>
      </w:pPr>
    </w:p>
    <w:p w:rsidR="00213939" w:rsidRPr="00034DF1" w:rsidRDefault="00894C54">
      <w:pPr>
        <w:spacing w:after="0" w:line="480" w:lineRule="auto"/>
        <w:ind w:left="120"/>
        <w:rPr>
          <w:lang w:val="ru-RU"/>
        </w:rPr>
      </w:pPr>
      <w:r w:rsidRPr="00034DF1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13939" w:rsidRDefault="00894C5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213939" w:rsidRDefault="00213939">
      <w:pPr>
        <w:sectPr w:rsidR="00213939">
          <w:pgSz w:w="11906" w:h="16383"/>
          <w:pgMar w:top="1134" w:right="850" w:bottom="1134" w:left="1701" w:header="720" w:footer="720" w:gutter="0"/>
          <w:cols w:space="720"/>
        </w:sectPr>
      </w:pPr>
    </w:p>
    <w:bookmarkEnd w:id="16"/>
    <w:p w:rsidR="00EA1087" w:rsidRDefault="00EA1087"/>
    <w:sectPr w:rsidR="00EA1087" w:rsidSect="00EA1087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764D3"/>
    <w:multiLevelType w:val="multilevel"/>
    <w:tmpl w:val="A14C525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F414D1"/>
    <w:multiLevelType w:val="multilevel"/>
    <w:tmpl w:val="86443F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4668DA"/>
    <w:multiLevelType w:val="multilevel"/>
    <w:tmpl w:val="A5D0A8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D2C7D39"/>
    <w:multiLevelType w:val="multilevel"/>
    <w:tmpl w:val="6D585A2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8D1FF6"/>
    <w:multiLevelType w:val="multilevel"/>
    <w:tmpl w:val="B128D9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1B34DFD"/>
    <w:multiLevelType w:val="multilevel"/>
    <w:tmpl w:val="532639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5714354"/>
    <w:multiLevelType w:val="multilevel"/>
    <w:tmpl w:val="76D2B0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6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3939"/>
    <w:rsid w:val="00034DF1"/>
    <w:rsid w:val="00132233"/>
    <w:rsid w:val="00142850"/>
    <w:rsid w:val="001F1F90"/>
    <w:rsid w:val="00213939"/>
    <w:rsid w:val="003B083B"/>
    <w:rsid w:val="008242D9"/>
    <w:rsid w:val="00894C54"/>
    <w:rsid w:val="008C5CD7"/>
    <w:rsid w:val="00A237F4"/>
    <w:rsid w:val="00B97009"/>
    <w:rsid w:val="00EA10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EA1087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EA10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132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322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60</Pages>
  <Words>12981</Words>
  <Characters>73997</Characters>
  <Application>Microsoft Office Word</Application>
  <DocSecurity>0</DocSecurity>
  <Lines>616</Lines>
  <Paragraphs>173</Paragraphs>
  <ScaleCrop>false</ScaleCrop>
  <Company/>
  <LinksUpToDate>false</LinksUpToDate>
  <CharactersWithSpaces>86805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НБСОШ</cp:lastModifiedBy>
  <cp:revision>7</cp:revision>
  <cp:lastPrinted>2023-11-01T06:35:00Z</cp:lastPrinted>
  <dcterms:created xsi:type="dcterms:W3CDTF">2023-09-06T06:55:00Z</dcterms:created>
  <dcterms:modified xsi:type="dcterms:W3CDTF">2023-11-01T06:47:00Z</dcterms:modified>
</cp:coreProperties>
</file>